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E1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E1">
        <w:rPr>
          <w:rFonts w:ascii="Times New Roman" w:hAnsi="Times New Roman" w:cs="Times New Roman"/>
          <w:b/>
          <w:sz w:val="28"/>
          <w:szCs w:val="28"/>
        </w:rPr>
        <w:t>Ермаковская  средняя общеобразовательная школа</w:t>
      </w:r>
    </w:p>
    <w:p w:rsidR="006667F3" w:rsidRPr="001023E1" w:rsidRDefault="006667F3" w:rsidP="006667F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17"/>
        <w:tblW w:w="9464" w:type="dxa"/>
        <w:tblLook w:val="00A0"/>
      </w:tblPr>
      <w:tblGrid>
        <w:gridCol w:w="3794"/>
        <w:gridCol w:w="2268"/>
        <w:gridCol w:w="3402"/>
      </w:tblGrid>
      <w:tr w:rsidR="006667F3" w:rsidRPr="001023E1" w:rsidTr="00575D6A">
        <w:trPr>
          <w:trHeight w:val="1986"/>
        </w:trPr>
        <w:tc>
          <w:tcPr>
            <w:tcW w:w="3794" w:type="dxa"/>
            <w:hideMark/>
          </w:tcPr>
          <w:p w:rsidR="006667F3" w:rsidRPr="001023E1" w:rsidRDefault="006667F3" w:rsidP="00DA0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E1" w:rsidRDefault="001023E1" w:rsidP="006667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3E1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3E1">
        <w:rPr>
          <w:rFonts w:ascii="Times New Roman" w:hAnsi="Times New Roman" w:cs="Times New Roman"/>
          <w:b/>
          <w:sz w:val="36"/>
          <w:szCs w:val="36"/>
        </w:rPr>
        <w:t xml:space="preserve">«Решение задач по химии» </w:t>
      </w: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>Курс по выбору</w:t>
      </w: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 xml:space="preserve">10 - 11  класс </w:t>
      </w: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>на 202</w:t>
      </w:r>
      <w:r w:rsidR="00DA0239">
        <w:rPr>
          <w:rFonts w:ascii="Times New Roman" w:hAnsi="Times New Roman" w:cs="Times New Roman"/>
          <w:b/>
          <w:sz w:val="24"/>
          <w:szCs w:val="24"/>
        </w:rPr>
        <w:t>2</w:t>
      </w:r>
      <w:r w:rsidRPr="001023E1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DA0239">
        <w:rPr>
          <w:rFonts w:ascii="Times New Roman" w:hAnsi="Times New Roman" w:cs="Times New Roman"/>
          <w:b/>
          <w:sz w:val="24"/>
          <w:szCs w:val="24"/>
        </w:rPr>
        <w:t>3</w:t>
      </w:r>
      <w:r w:rsidRPr="001023E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F3" w:rsidRPr="001023E1" w:rsidRDefault="005B0B42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EAE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95pt;margin-top:6.2pt;width:301.5pt;height:97.5pt;z-index:251660288" filled="f" stroked="f">
            <v:textbox>
              <w:txbxContent>
                <w:p w:rsidR="006667F3" w:rsidRPr="005B0B42" w:rsidRDefault="006667F3" w:rsidP="005B0B4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</w:t>
                  </w:r>
                  <w:r w:rsidRPr="005B0B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Составитель:</w:t>
                  </w:r>
                  <w:r w:rsidRPr="005B0B4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667F3" w:rsidRPr="005B0B42" w:rsidRDefault="006667F3" w:rsidP="005B0B4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0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proofErr w:type="spellStart"/>
                  <w:r w:rsidRPr="005B0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Радашкевич</w:t>
                  </w:r>
                  <w:proofErr w:type="spellEnd"/>
                  <w:r w:rsidRPr="005B0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С.П.</w:t>
                  </w:r>
                </w:p>
                <w:p w:rsidR="006667F3" w:rsidRDefault="006667F3" w:rsidP="005B0B42">
                  <w:pPr>
                    <w:jc w:val="right"/>
                    <w:rPr>
                      <w:sz w:val="28"/>
                      <w:szCs w:val="28"/>
                    </w:rPr>
                  </w:pPr>
                  <w:r w:rsidRPr="005B0B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учитель 1 категории</w:t>
                  </w:r>
                </w:p>
                <w:p w:rsidR="006667F3" w:rsidRDefault="006667F3" w:rsidP="006667F3"/>
              </w:txbxContent>
            </v:textbox>
          </v:shape>
        </w:pict>
      </w: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7F3" w:rsidRDefault="001023E1" w:rsidP="006667F3">
      <w:pPr>
        <w:jc w:val="center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Ермаково 202</w:t>
      </w:r>
      <w:r w:rsidR="00DA0239">
        <w:rPr>
          <w:rFonts w:ascii="Times New Roman" w:hAnsi="Times New Roman" w:cs="Times New Roman"/>
          <w:sz w:val="24"/>
          <w:szCs w:val="24"/>
        </w:rPr>
        <w:t>2</w:t>
      </w:r>
      <w:r w:rsidR="006667F3">
        <w:rPr>
          <w:sz w:val="28"/>
        </w:rPr>
        <w:t xml:space="preserve">                                                                  </w:t>
      </w:r>
    </w:p>
    <w:p w:rsidR="006667F3" w:rsidRPr="005B0B42" w:rsidRDefault="006667F3" w:rsidP="006667F3">
      <w:pPr>
        <w:jc w:val="center"/>
        <w:rPr>
          <w:rFonts w:ascii="Times New Roman" w:hAnsi="Times New Roman" w:cs="Times New Roman"/>
        </w:rPr>
      </w:pPr>
      <w:r w:rsidRPr="005B0B4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67F3" w:rsidRDefault="006667F3" w:rsidP="006667F3"/>
    <w:p w:rsidR="006667F3" w:rsidRPr="00531095" w:rsidRDefault="006667F3" w:rsidP="006667F3">
      <w:pPr>
        <w:pStyle w:val="a0"/>
        <w:numPr>
          <w:ilvl w:val="0"/>
          <w:numId w:val="0"/>
        </w:numPr>
        <w:ind w:left="567"/>
        <w:rPr>
          <w:szCs w:val="24"/>
        </w:rPr>
      </w:pPr>
      <w:r w:rsidRPr="00531095">
        <w:rPr>
          <w:szCs w:val="24"/>
        </w:rPr>
        <w:t xml:space="preserve">Рабочая программа по </w:t>
      </w:r>
      <w:r>
        <w:rPr>
          <w:szCs w:val="24"/>
        </w:rPr>
        <w:t>внеурочной деятельности по химии</w:t>
      </w:r>
      <w:r w:rsidRPr="00531095">
        <w:rPr>
          <w:szCs w:val="24"/>
        </w:rPr>
        <w:t xml:space="preserve"> дл</w:t>
      </w:r>
      <w:r>
        <w:rPr>
          <w:szCs w:val="24"/>
        </w:rPr>
        <w:t>я 10 – 11</w:t>
      </w:r>
      <w:r w:rsidRPr="00531095">
        <w:rPr>
          <w:szCs w:val="24"/>
        </w:rPr>
        <w:t xml:space="preserve"> класса разработана с учетом требований следующих </w:t>
      </w:r>
      <w:r w:rsidRPr="00531095">
        <w:rPr>
          <w:b/>
          <w:szCs w:val="24"/>
        </w:rPr>
        <w:t>нормативных документов</w:t>
      </w:r>
      <w:r w:rsidRPr="00531095">
        <w:rPr>
          <w:szCs w:val="24"/>
        </w:rPr>
        <w:t>:</w:t>
      </w:r>
    </w:p>
    <w:p w:rsidR="006667F3" w:rsidRPr="00531095" w:rsidRDefault="006667F3" w:rsidP="006667F3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1095">
        <w:rPr>
          <w:sz w:val="24"/>
          <w:szCs w:val="24"/>
        </w:rPr>
        <w:t>федеральный государственный образовательный стандарт основного общего образования,</w:t>
      </w:r>
    </w:p>
    <w:p w:rsidR="006667F3" w:rsidRPr="00531095" w:rsidRDefault="006667F3" w:rsidP="006667F3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31095">
        <w:rPr>
          <w:sz w:val="24"/>
          <w:szCs w:val="24"/>
        </w:rPr>
        <w:t>основная образовательная программа основного общего образования МОУ Ермаковская СОШ,</w:t>
      </w:r>
    </w:p>
    <w:p w:rsidR="006667F3" w:rsidRPr="00531095" w:rsidRDefault="006667F3" w:rsidP="006667F3">
      <w:pPr>
        <w:pStyle w:val="a6"/>
        <w:suppressAutoHyphens/>
        <w:spacing w:after="0" w:line="240" w:lineRule="auto"/>
        <w:ind w:left="1428"/>
        <w:jc w:val="both"/>
        <w:rPr>
          <w:sz w:val="24"/>
          <w:szCs w:val="24"/>
        </w:rPr>
      </w:pPr>
    </w:p>
    <w:p w:rsidR="006667F3" w:rsidRDefault="006667F3" w:rsidP="006667F3">
      <w:r w:rsidRPr="001023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023E1">
        <w:rPr>
          <w:rFonts w:ascii="Times New Roman" w:hAnsi="Times New Roman" w:cs="Times New Roman"/>
          <w:sz w:val="24"/>
          <w:szCs w:val="24"/>
        </w:rPr>
        <w:t xml:space="preserve">на преподавание  курса химии в 10 классе выделяется  34 часа в год, 1 час в неделю и 11 классе выделяется 34 часа в год, 1 час в неделю. 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>Выпускник  научится:</w:t>
      </w:r>
    </w:p>
    <w:p w:rsidR="006667F3" w:rsidRPr="001023E1" w:rsidRDefault="006667F3" w:rsidP="00666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3E1">
        <w:rPr>
          <w:rFonts w:ascii="Times New Roman" w:hAnsi="Times New Roman" w:cs="Times New Roman"/>
          <w:sz w:val="24"/>
          <w:szCs w:val="24"/>
        </w:rPr>
        <w:t xml:space="preserve"> – понимать смысл важнейших понятий и  выявлять взаимосвязи понятий;</w:t>
      </w:r>
    </w:p>
    <w:p w:rsidR="006667F3" w:rsidRPr="00165D2A" w:rsidRDefault="006667F3" w:rsidP="006667F3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65D2A">
        <w:rPr>
          <w:sz w:val="24"/>
          <w:szCs w:val="24"/>
        </w:rPr>
        <w:t xml:space="preserve">раскрывать на </w:t>
      </w:r>
      <w:r>
        <w:t xml:space="preserve"> </w:t>
      </w:r>
      <w:r w:rsidRPr="00165D2A">
        <w:rPr>
          <w:sz w:val="24"/>
          <w:szCs w:val="24"/>
        </w:rPr>
        <w:t>примерах роль химии в формировании современной научной картины мира и в практической деятельности человека;</w:t>
      </w:r>
    </w:p>
    <w:p w:rsidR="006667F3" w:rsidRPr="00165D2A" w:rsidRDefault="006667F3" w:rsidP="006667F3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65D2A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6667F3" w:rsidRPr="00165D2A" w:rsidRDefault="006667F3" w:rsidP="006667F3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65D2A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6667F3" w:rsidRPr="00165D2A" w:rsidRDefault="006667F3" w:rsidP="006667F3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65D2A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6667F3" w:rsidRPr="00165D2A" w:rsidRDefault="006667F3" w:rsidP="006667F3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65D2A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6667F3" w:rsidRPr="00165D2A" w:rsidRDefault="006667F3" w:rsidP="006667F3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65D2A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6667F3" w:rsidRPr="00165D2A" w:rsidRDefault="006667F3" w:rsidP="006667F3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65D2A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6667F3" w:rsidRPr="00165D2A" w:rsidRDefault="006667F3" w:rsidP="006667F3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65D2A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6667F3" w:rsidRPr="00165D2A" w:rsidRDefault="006667F3" w:rsidP="006667F3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65D2A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6667F3" w:rsidRPr="00165D2A" w:rsidRDefault="006667F3" w:rsidP="006667F3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165D2A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6667F3" w:rsidRDefault="006667F3" w:rsidP="006667F3">
      <w:pPr>
        <w:pStyle w:val="a"/>
        <w:numPr>
          <w:ilvl w:val="0"/>
          <w:numId w:val="0"/>
        </w:numPr>
        <w:ind w:left="284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– </w:t>
      </w:r>
      <w:r w:rsidRPr="00165D2A">
        <w:rPr>
          <w:rStyle w:val="a5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</w:t>
      </w:r>
      <w:r>
        <w:rPr>
          <w:rStyle w:val="a5"/>
          <w:sz w:val="24"/>
          <w:szCs w:val="24"/>
        </w:rPr>
        <w:t>.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 xml:space="preserve">Выпускник  получит возможность научиться:     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 xml:space="preserve"> –    </w:t>
      </w:r>
      <w:r w:rsidRPr="001023E1">
        <w:rPr>
          <w:rFonts w:ascii="Times New Roman" w:hAnsi="Times New Roman" w:cs="Times New Roman"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6667F3" w:rsidRPr="001023E1" w:rsidRDefault="006667F3" w:rsidP="006667F3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1023E1">
        <w:rPr>
          <w:sz w:val="24"/>
          <w:szCs w:val="24"/>
        </w:rPr>
        <w:lastRenderedPageBreak/>
        <w:t>– объяснять природу и способы образования химической связи: ковалентной (полярной, – неполярной), ионной, металлической, водородной – с целью определения химической активности веществ;</w:t>
      </w:r>
    </w:p>
    <w:p w:rsidR="006667F3" w:rsidRPr="001023E1" w:rsidRDefault="006667F3" w:rsidP="006667F3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1023E1">
        <w:rPr>
          <w:sz w:val="24"/>
          <w:szCs w:val="24"/>
        </w:rPr>
        <w:t>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667F3" w:rsidRPr="001023E1" w:rsidRDefault="006667F3" w:rsidP="006667F3">
      <w:pPr>
        <w:jc w:val="both"/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– углубить и систематизировать знания по  неорганической  и органической химии.</w:t>
      </w:r>
    </w:p>
    <w:p w:rsidR="006667F3" w:rsidRPr="001023E1" w:rsidRDefault="006667F3" w:rsidP="006667F3">
      <w:pPr>
        <w:jc w:val="both"/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– 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соединений, химической   кинетики)   для   анализа   строения   и   свойств веществ;   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– характеризовать 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  и  d-элементы по их положению в Периодической системе Д.И. Менделеева,  общие химические свойства простых веществ-металлов и неметаллов;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общие химические свойства основных классов неорганических соединений, свойства отдельных представителей этих классов;  строение  и химические  свойства  изученных  органических соединений;                                                                                                                         – объяснять  зависимость свойств химических элементов и их соединений от положения элемента в периодической системе Д.И. Менделеева;  влияние различных факторов на скорость химической реакции и на смещение химического равновесия;                                    – проводить  эксперимент по получению и распознаванию важнейших неорганических и органических соединений, с учетом приобретенных знаний о правилах безопасной работы с веществами в лаборатории и в быту;   вычисления по химическим формулам и уравнениям. 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>Содержание материала:</w:t>
      </w:r>
      <w:r w:rsidR="001023E1" w:rsidRPr="001023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023E1">
        <w:rPr>
          <w:rFonts w:ascii="Times New Roman" w:hAnsi="Times New Roman" w:cs="Times New Roman"/>
          <w:b/>
          <w:sz w:val="24"/>
          <w:szCs w:val="24"/>
        </w:rPr>
        <w:t>Т–1 Теоретические основы химии 22 часа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строении атома. Движение электрона в атоме. Атомная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>. Квантовые числа: главное, орбитальное, магнитное, спиновое. Принципы распределения электронов по энергетическим уровням и подуровням: принцип Паули, принцип минимальной энергии. Понятие «изотопы». Радиоактивность. Понятие о превращении химических элементов. Работа с тренировочными тестами по теме.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Строение электронных оболочек атомов элементов первых четырех периодов: 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-, 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-  и  d-элементы. Электронная конфигурация атома. Основное и возбужденное  состояние атомов.  Последовательность заполнения электронных оболочек в атомах.  Распределение электронов по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. Правила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Хунда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>. Электронные и графические формулы атомов элементов. Энергетическая диаграмма атома. Работа с тренировочными тестами по теме.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 Закономерности изменения свойств элементов и их соединений по периодам и группам.  Свойства химических элементов. Классификация химических элементов. Периодический закон и периодическая система химических элементов Д. И. Менделеева. Физический смысл номера периода и группы.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Общая характеристика металлов главных подгрупп  I-III групп.  Семейства элементов (на примерах щелочных металлов, галогенов, инертных газов). Характеристика химических свойств элементов главных подгрупп и периодичность их изменения в свете электронного строения атома. Элементы, соединения которых проявляют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 свойства. </w:t>
      </w:r>
      <w:proofErr w:type="gramStart"/>
      <w:r w:rsidRPr="001023E1">
        <w:rPr>
          <w:rFonts w:ascii="Times New Roman" w:hAnsi="Times New Roman" w:cs="Times New Roman"/>
          <w:sz w:val="24"/>
          <w:szCs w:val="24"/>
        </w:rPr>
        <w:t>Относительная</w:t>
      </w:r>
      <w:proofErr w:type="gramEnd"/>
      <w:r w:rsidRPr="0010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 элементов. Общая характеристика элемента на основе его положения в периодической системе Д. И. Менделеева. 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lastRenderedPageBreak/>
        <w:t>Характеристика переходных элементов – меди, цинка, хрома, железа по их положению в периодической системе   химических   элементов   Д.И. Менделеева   и  особенностям строения их атомов.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Общая характеристика неметаллов главных подгрупп  IV-VII гру</w:t>
      </w:r>
      <w:proofErr w:type="gramStart"/>
      <w:r w:rsidRPr="001023E1">
        <w:rPr>
          <w:rFonts w:ascii="Times New Roman" w:hAnsi="Times New Roman" w:cs="Times New Roman"/>
          <w:sz w:val="24"/>
          <w:szCs w:val="24"/>
        </w:rPr>
        <w:t>пп в св</w:t>
      </w:r>
      <w:proofErr w:type="gramEnd"/>
      <w:r w:rsidRPr="001023E1">
        <w:rPr>
          <w:rFonts w:ascii="Times New Roman" w:hAnsi="Times New Roman" w:cs="Times New Roman"/>
          <w:sz w:val="24"/>
          <w:szCs w:val="24"/>
        </w:rPr>
        <w:t>язи с их положением в периодической системе   химических   элементов   Д.И. Менделеева   и  особенностями строения их атомов.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 Ковалентная химическая связь, ее разновидности и механизмы образования. Характеристики ковалентной связи   (полярность   и   энергия   связи).   Ионная   связь.  Металлическая связь. Водородная связь.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Валентные электроны. Валентность. Валентные возможности атомов. Химическая связь атомов. Ковалентная связь и механизм её образования. Полярная и неполярная ковалентная связь. Свойства ковалентной связи. Ионная связь и механизм её образования. Свойства ионов. Металлическая связь. Водородная связь: межмолекулярная и внутримолекулярная.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023E1">
        <w:rPr>
          <w:rFonts w:ascii="Times New Roman" w:hAnsi="Times New Roman" w:cs="Times New Roman"/>
          <w:sz w:val="24"/>
          <w:szCs w:val="24"/>
        </w:rPr>
        <w:t>Относительная</w:t>
      </w:r>
      <w:proofErr w:type="gramEnd"/>
      <w:r w:rsidRPr="001023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 элементов. Степень окисления.</w:t>
      </w:r>
      <w:r w:rsidR="001023E1" w:rsidRPr="001023E1">
        <w:rPr>
          <w:rFonts w:ascii="Times New Roman" w:hAnsi="Times New Roman" w:cs="Times New Roman"/>
          <w:sz w:val="24"/>
          <w:szCs w:val="24"/>
        </w:rPr>
        <w:t xml:space="preserve"> </w:t>
      </w:r>
      <w:r w:rsidRPr="001023E1">
        <w:rPr>
          <w:rFonts w:ascii="Times New Roman" w:hAnsi="Times New Roman" w:cs="Times New Roman"/>
          <w:sz w:val="24"/>
          <w:szCs w:val="24"/>
        </w:rPr>
        <w:t xml:space="preserve">Вещества молекулярного и немолекулярного строения. Тип кристаллической решетки. Зависимость свойств веществ от их состава и строения. Геометрическое строение молекул. Гибридные электронные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. Виды гибридизации электронных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-, sp2-, sp3- гибридизации на примерах органических и неорганических веществ. 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Тепловой эффект химической реакции. Термохимические уравнения.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Тепловой эффект химических реакций. Эндотермические и экзотермические химические реакции. Термохимические уравнения. Возможность протекания химических реакций.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Скорость реакции, ее зависимость от различных факторов. Катализ. Энергия активации. Гомогенный и гетерогенный катализ, их механизмы. Значение катализа в природе и технике. 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Обратимые и необратимые химические реакции. Химическое равновесие. Смещение химического равновесия под действием различных факторов.  Необратимые и обратимые реакции. Химическое равновесие и условия его смещения. Принцип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3E1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 электролитов в водных растворах. Сильные и слабые электролиты.  Степень диссоциации. Константа диссоциации. Химические свойства кислот, солей и оснований в свете теории электролитической диссоциации. 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1023E1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1023E1">
        <w:rPr>
          <w:rFonts w:ascii="Times New Roman" w:hAnsi="Times New Roman" w:cs="Times New Roman"/>
          <w:sz w:val="24"/>
          <w:szCs w:val="24"/>
        </w:rPr>
        <w:t>нного обмена.  Гидролиз солей. Среда водных растворов: кислая, нейтральная, щелочная.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Реакции окислительно-восстановительные. Коррозия металлов и способы защиты от нее.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Процессы окисления и восстановления. Составление уравнений ОВР: метод электронного баланса и метод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полуреакций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 (ионно-электронный метод). Классификация ОВР: межмолекулярные, внутримолекулярные,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диспропорционирования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 (самоокисления, самовосстановления). Восстановители и окислители. Влияние на характер ОВР концентрации веществ, среды раствора, силы окислителя и восстановителя, температуры. 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Электролиз расплавов и растворов (солей, щелочей, кислот).  Понятие об электродных потенциалах. Электрохимический ряд напряжений металлов. Электролиз водных растворов </w:t>
      </w:r>
      <w:r w:rsidRPr="001023E1">
        <w:rPr>
          <w:rFonts w:ascii="Times New Roman" w:hAnsi="Times New Roman" w:cs="Times New Roman"/>
          <w:sz w:val="24"/>
          <w:szCs w:val="24"/>
        </w:rPr>
        <w:lastRenderedPageBreak/>
        <w:t>кислот, щелочей и солей, расплавов солей и щелочей.</w:t>
      </w:r>
      <w:r w:rsidR="001023E1" w:rsidRPr="001023E1">
        <w:rPr>
          <w:rFonts w:ascii="Times New Roman" w:hAnsi="Times New Roman" w:cs="Times New Roman"/>
          <w:sz w:val="24"/>
          <w:szCs w:val="24"/>
        </w:rPr>
        <w:t xml:space="preserve"> </w:t>
      </w:r>
      <w:r w:rsidRPr="001023E1">
        <w:rPr>
          <w:rFonts w:ascii="Times New Roman" w:hAnsi="Times New Roman" w:cs="Times New Roman"/>
          <w:sz w:val="24"/>
          <w:szCs w:val="24"/>
        </w:rPr>
        <w:t xml:space="preserve">Ионный (правило В.В.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Марковникова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>) и радикальный механизмы реакций в органической химии.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>Т– 2 Неорганическая химия 8 часов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 Классификация неорганических веществ. Номенклатура неорганических веществ (тривиальная и международная).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23E1">
        <w:rPr>
          <w:rFonts w:ascii="Times New Roman" w:hAnsi="Times New Roman" w:cs="Times New Roman"/>
          <w:sz w:val="24"/>
          <w:szCs w:val="24"/>
        </w:rPr>
        <w:t>Характерные химические свойства простых веществ-металлов: щелочных, щелочноземельных, алюминия, переходных металлов - меди, цинка, хрома, железа.</w:t>
      </w:r>
      <w:proofErr w:type="gramEnd"/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23E1">
        <w:rPr>
          <w:rFonts w:ascii="Times New Roman" w:hAnsi="Times New Roman" w:cs="Times New Roman"/>
          <w:sz w:val="24"/>
          <w:szCs w:val="24"/>
        </w:rPr>
        <w:t>Характерные химические свойства простых веществ-неметаллов: водорода, галогенов, кислорода, серы, азота, фосфора, углерода, кремния.</w:t>
      </w:r>
      <w:proofErr w:type="gramEnd"/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Характерные химические свойства оксидов: основных,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>, кислотных.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Характерные химические свойства оснований и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>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 Характерные химические свойства кислот. Характерные химические свойства солей: средних, кислых, основных; комплексных (на примере </w:t>
      </w:r>
      <w:proofErr w:type="gramStart"/>
      <w:r w:rsidRPr="001023E1">
        <w:rPr>
          <w:rFonts w:ascii="Times New Roman" w:hAnsi="Times New Roman" w:cs="Times New Roman"/>
          <w:sz w:val="24"/>
          <w:szCs w:val="24"/>
        </w:rPr>
        <w:t>соедине­ний</w:t>
      </w:r>
      <w:proofErr w:type="gramEnd"/>
      <w:r w:rsidRPr="001023E1">
        <w:rPr>
          <w:rFonts w:ascii="Times New Roman" w:hAnsi="Times New Roman" w:cs="Times New Roman"/>
          <w:sz w:val="24"/>
          <w:szCs w:val="24"/>
        </w:rPr>
        <w:t xml:space="preserve"> алюминия и цинка).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Взаимосвязь различных классов неорганических веществ.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>Т-3 Органическая химия 9 ч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</w:t>
      </w:r>
      <w:proofErr w:type="gramStart"/>
      <w:r w:rsidRPr="001023E1">
        <w:rPr>
          <w:rFonts w:ascii="Times New Roman" w:hAnsi="Times New Roman" w:cs="Times New Roman"/>
          <w:sz w:val="24"/>
          <w:szCs w:val="24"/>
        </w:rPr>
        <w:t>атомных</w:t>
      </w:r>
      <w:proofErr w:type="gramEnd"/>
      <w:r w:rsidRPr="0010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 углерода. Радикал. Функциональная группа. Классификация органических веществ. Номенклатура органических веществ (тривиальная и международная).  Характерные химические свойства углеводородов: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, диенов,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>, ароматических углеводородов (бензола и толуола).  Характерные химические свойства предельных одноатомных и многоатомных спиртов; фенола.  Характерные химические свойства альдегидов, предельных карбоновых кислот, сложных эфиров.  Характерные химические свойства азотсодержащих органических соединений: аминов и аминокислот. Биологически важные вещества: жиры, белки, углеводы (моносахариды, дисахариды, полисахариды).  Взаимосвязь органических соединений.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 xml:space="preserve">Т-4 </w:t>
      </w:r>
      <w:r w:rsidRPr="001023E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023E1">
        <w:rPr>
          <w:rFonts w:ascii="Times New Roman" w:hAnsi="Times New Roman" w:cs="Times New Roman"/>
          <w:b/>
          <w:sz w:val="24"/>
          <w:szCs w:val="24"/>
        </w:rPr>
        <w:t>Методы познания в химии. Химия и жизнь. (21 час)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 Научные методы исследования химических веществ и превращений. Методы разделения смесей и очистки веществ.  Чистые вещества  и  смеси, неоднородные и однородные смеси, признаки, по которым можно отличить чистое вещество от смеси, способы разделения смесей.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Определение характера среды водных растворов веществ. Индикаторы.   Качественные реакции на неорганические вещества и ионы. Идентификация органических соединений.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Основные способы получения (в лаборатории) конкретных веществ, относящихся к изученным классам неорганических соединений. Основные способы получения углеводородов (в лаборатории).  Основные способы получения кислородсодержащих соединений (в лаборатории). 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lastRenderedPageBreak/>
        <w:t xml:space="preserve">Понятие   о   металлургии:   общие   способы   получения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металлов</w:t>
      </w:r>
      <w:proofErr w:type="gramStart"/>
      <w:r w:rsidRPr="001023E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23E1">
        <w:rPr>
          <w:rFonts w:ascii="Times New Roman" w:hAnsi="Times New Roman" w:cs="Times New Roman"/>
          <w:sz w:val="24"/>
          <w:szCs w:val="24"/>
        </w:rPr>
        <w:t>еталлургия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пиро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1023E1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1023E1">
        <w:rPr>
          <w:rFonts w:ascii="Times New Roman" w:hAnsi="Times New Roman" w:cs="Times New Roman"/>
          <w:sz w:val="24"/>
          <w:szCs w:val="24"/>
        </w:rPr>
        <w:t>-, и электрометаллургия. Электролиз расплавов и растворов соединений металлов, его практическое значение.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 Природные источники углеводородов, их переработка.  Природные источники углеводородов, состав, свойства и методы переработки нефти; охрана окружающей среды от загрязнения нефтью и нефтепродуктами. Высокомолекулярные соединения. Реакции полимеризации   и   поликонденсации.   Полимеры.   Пластмассы, волокна, каучуки.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23E1">
        <w:rPr>
          <w:rFonts w:ascii="Times New Roman" w:hAnsi="Times New Roman" w:cs="Times New Roman"/>
          <w:b/>
          <w:i/>
          <w:sz w:val="24"/>
          <w:szCs w:val="24"/>
        </w:rPr>
        <w:t>Решение задач: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Вычисление массы растворенного вещества, содержащегося  в  определенной  массе  раствора  с  известной массовой долей.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Расчеты: объемных отношений газов при химических реакциях.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Расчеты: массы вещества или объема газов по известному количеству вещества, массе или объему одного из участвующих в реакции веществ.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 Расчеты: теплового эффекта реакции.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Расчеты: массы (объема, количества вещества) продуктов реакции,  если одно  из веществ  дано  в  избытке (имеет примеси).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Нахождение молекулярной формулы вещества.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 xml:space="preserve">Расчеты: массовой или объемной доли выхода продукта реакции </w:t>
      </w:r>
      <w:proofErr w:type="gramStart"/>
      <w:r w:rsidRPr="001023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23E1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Расчеты: массовой доли (массы) химического соединения в смеси.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 xml:space="preserve">Т-5 Закрепление материала Работа с тестовым материалом ЕГЭ 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  <w:r w:rsidRPr="001023E1">
        <w:rPr>
          <w:rFonts w:ascii="Times New Roman" w:hAnsi="Times New Roman" w:cs="Times New Roman"/>
          <w:sz w:val="24"/>
          <w:szCs w:val="24"/>
        </w:rPr>
        <w:t>Работа с тестовыми заданиями ЕГЭ по химии.</w:t>
      </w: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</w:p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7122"/>
        <w:gridCol w:w="1515"/>
      </w:tblGrid>
      <w:tr w:rsidR="006667F3" w:rsidRPr="001023E1" w:rsidTr="00575D6A">
        <w:tc>
          <w:tcPr>
            <w:tcW w:w="934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2" w:type="dxa"/>
          </w:tcPr>
          <w:p w:rsidR="006667F3" w:rsidRPr="001023E1" w:rsidRDefault="006667F3" w:rsidP="0057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667F3" w:rsidRPr="001023E1" w:rsidTr="00575D6A">
        <w:tc>
          <w:tcPr>
            <w:tcW w:w="934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6667F3" w:rsidRPr="001023E1" w:rsidRDefault="006667F3" w:rsidP="001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Т–1 Теоретические основы химии </w:t>
            </w:r>
          </w:p>
        </w:tc>
        <w:tc>
          <w:tcPr>
            <w:tcW w:w="151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6667F3" w:rsidRPr="001023E1" w:rsidTr="00575D6A">
        <w:tc>
          <w:tcPr>
            <w:tcW w:w="934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2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Т– 2 Неорганическая химия </w:t>
            </w:r>
          </w:p>
        </w:tc>
        <w:tc>
          <w:tcPr>
            <w:tcW w:w="151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667F3" w:rsidRPr="001023E1" w:rsidTr="00575D6A">
        <w:tc>
          <w:tcPr>
            <w:tcW w:w="934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6667F3" w:rsidRPr="001023E1" w:rsidRDefault="006667F3" w:rsidP="001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Т-3 Органическая химия </w:t>
            </w:r>
          </w:p>
        </w:tc>
        <w:tc>
          <w:tcPr>
            <w:tcW w:w="151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667F3" w:rsidRPr="001023E1" w:rsidTr="00575D6A">
        <w:tc>
          <w:tcPr>
            <w:tcW w:w="934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2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Т-4 </w:t>
            </w:r>
            <w:r w:rsidRPr="00102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познания в химии. Химия и жизнь</w:t>
            </w:r>
          </w:p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6667F3" w:rsidRPr="001023E1" w:rsidTr="00575D6A">
        <w:tc>
          <w:tcPr>
            <w:tcW w:w="934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22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Т-5 Закрепление материала Работа с тестовым материалом ЕГЭ</w:t>
            </w:r>
          </w:p>
        </w:tc>
        <w:tc>
          <w:tcPr>
            <w:tcW w:w="151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</w:p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</w:p>
    <w:p w:rsidR="006667F3" w:rsidRDefault="006667F3" w:rsidP="006667F3"/>
    <w:p w:rsidR="006667F3" w:rsidRDefault="006667F3" w:rsidP="006667F3"/>
    <w:p w:rsidR="006667F3" w:rsidRPr="001023E1" w:rsidRDefault="006667F3" w:rsidP="00666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E1">
        <w:rPr>
          <w:rFonts w:ascii="Times New Roman" w:hAnsi="Times New Roman" w:cs="Times New Roman"/>
          <w:b/>
          <w:sz w:val="24"/>
          <w:szCs w:val="24"/>
        </w:rPr>
        <w:t xml:space="preserve">Календарно тематическое планирование материала </w:t>
      </w:r>
      <w:r w:rsidRPr="001023E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667F3" w:rsidRPr="001023E1" w:rsidRDefault="006667F3" w:rsidP="006667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7"/>
        <w:gridCol w:w="6521"/>
        <w:gridCol w:w="1067"/>
        <w:gridCol w:w="816"/>
      </w:tblGrid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6667F3" w:rsidRPr="001023E1" w:rsidRDefault="006667F3" w:rsidP="0057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Т-1 Теоретические основы химии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строении атома. Движение электрона в атоме. Атомная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. Квантовые числа: главное, орбитальное, магнитное, спиновое. Принципы распределения электронов по энергетическим уровням и подуровням: принцип Паули, принцип минимальной энергии. Понятие «изотопы». Радиоактивность. Понятие о превращении химических элементов. Работа с тренировочными тестами по теме.</w:t>
            </w:r>
          </w:p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оболочек атомов элементов первых четырех периодов: 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-, 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-  и  d-элементы. Электронная конфигурация атома. Основное и возбужденное  состояние атомов.  Последовательность заполнения электронных оболочек в атомах.  Распределение электронов по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орбиталям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Хунда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. Электронные и графические формулы атомов элементов. Энергетическая диаграмма атома. Работа с тренировочными тестами по теме.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 Закономерности изменения свойств элементов и их соединений по периодам и группам.  Свойства химических элементов. Классификация химических элементов. Периодический закон и периодическая система химических элементов Д. И. Менделеева. Физический смысл номера периода и группы.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металлов главных подгрупп  I-III групп.  Семейства элементов (на примерах щелочных металлов, галогенов, инертных газов). Элементы, соединения которых проявляют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свойства.  </w:t>
            </w:r>
            <w:r w:rsidRPr="0010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 элемента на основе его положения в периодической системе Д. И. Менделеева.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Характеристика переходных элементов – меди, цинка, хрома, железа по положению в ПСХЭ Д.И.Менделеева.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неметаллов главных подгрупп  IV-VII гру</w:t>
            </w:r>
            <w:proofErr w:type="gram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пп в св</w:t>
            </w:r>
            <w:proofErr w:type="gram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язи с их положением в периодической системе   химических   элементов   Д.И. Менделеева   и  особенностями строения их атомов.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Ковалентная химическая связь и механизмы образования. Характеристики ковалентной связи   (полярность   и   энергия   связи).   Валентные электроны. Валентность. Валентные возможности атомов.  Ковалентная связь и механизм её образования. Полярная и неполярная ковалентная связь. Свойства ковалентной связи. Ионная связь и механизм её образования. Свойства ионов. Металлическая связь. Водородная связь: межмолекулярная и внутримолекулярная.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proofErr w:type="gram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 Степень окисления.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молекулярного и немолекулярного строения. Тип кристаллической решетки. Зависимость свойств веществ от их состава и строения.  Аллотропия неорганических веществ.  Виды гибридизации электронных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-, sp2-, sp3- гибридизации на примерах органических и неорганических веществ. Работа с тренировочными тестами по теме.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неорганической и органической химии.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химической реакции. Термохимические уравнения.  Тепловой эффект химических реакций. Эндотермические и экзотермические химические реакции. Решение расчётных задач по термохимическим уравнениям.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Скорость реакции, ее зависимость от различных факторов.</w:t>
            </w:r>
          </w:p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Катализ.  Решение расчётных задач на вычисление скорости химической реакции по кинетическому уравнению.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химические реакции. Химическое равновесие. Смещение химического равновесия под действием различных факторов.</w:t>
            </w:r>
          </w:p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Необратимые и обратимые реакции. Химическое равновесие и условия его смещения. Принцип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. Работа с тренировочными тестами по теме.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 электролитов в водных растворах. Сильные и слабые электролиты.  Электролиты и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 в растворах и расплавах. Степень диссоциации. Химические свойства кислот, солей и оснований в свете теории электролитической диссоциации.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нного обмена.  Составление молекулярных и ионных уравнений. Работа с тренировочными тестами по теме.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 Гидролиз солей. Среда водных растворов: кислая, нейтральная, щелочная.   Составление уравнений реакций гидролиза солей. Определение среды раствора. Работа с тренировочными тестами по теме.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Реакции окислительно-восстановительные. Коррозия металлов и способы защиты от нее.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окисления и восстановления. Составление уравнений ОВР: метод электронного баланса и метод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(ионно-электронный метод). Классификация ОВР: межмолекулярные, внутримолекулярные,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диспропорционирования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(самоокисления, самовосстановления). Восстановители и окислители.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характер ОВР концентрации веществ, среды раствора, силы окислителя и восстановителя, температуры. Практическое занятие. Составление уравнений ОВР методом электронного баланса и методом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 (солей, щелочей, кислот).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электродных потенциалах. Электрохимический ряд напряжений металлов. Электролиз водных растворов кислот, щелочей и солей, расплавов солей и щелочей.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Ионный (правило В.В.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Марковникова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) и радикальный механизмы реакций в органической химии.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1023E1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Т- 2 </w:t>
            </w:r>
            <w:r w:rsidR="006667F3"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</w:t>
            </w:r>
            <w:r w:rsidR="006667F3"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7F3"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веществ-металлов: щелочных, щелочноземельных, алюминия, переходных металлов - меди, цинка, хрома, железа.</w:t>
            </w:r>
            <w:proofErr w:type="gramEnd"/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веществ-неметаллов: водорода, галогенов, кислорода, серы, азота, фосфора, углерода, кремния.</w:t>
            </w:r>
            <w:proofErr w:type="gramEnd"/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оксидов: основных,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, кислотных.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химические свойства оснований и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химические свойства кислот.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химические свойства солей: средних, кислых, основных; комплексных (на примере </w:t>
            </w:r>
            <w:proofErr w:type="gram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соедине­ний</w:t>
            </w:r>
            <w:proofErr w:type="gram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и цинка).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Взаимосвязь различных классов неорганических веществ.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1023E1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Т- 3 </w:t>
            </w:r>
            <w:r w:rsidR="006667F3"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 Типы связей в молекулах органических веществ. Гибридизация </w:t>
            </w:r>
            <w:proofErr w:type="gram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proofErr w:type="gram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углерода. Радикал. Функциональная группа.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органических веществ. Номенклатура органических веществ (тривиальная и международная).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углеводородов: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, диенов,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, ароматических углеводородов (бензола и толуола).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предельных одноатомных и многоатомных спиртов; фенола.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альдегидов, предельных карбоновых кислот, сложных эфиров.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азотсодержащих органических соединений: аминов и аминокислот.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 важные вещества: жиры, белки, углеводы (моносахариды, дисахариды, полисахариды).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Взаимосвязь органических соединений.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02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Т-4 </w:t>
            </w: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познания в химии. Химия и жизнь.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21ч</w:t>
            </w: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Научные методы исследования химических веществ и превращений. Методы разделения смесей и очистки веществ.  Чистые вещества  и  смеси, неоднородные и однородные смеси, признаки, по которым можно отличить чистое вещество от смеси, способы разделения смесей.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характера среды водных растворов веществ. Индикаторы.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Качественные реакции на неорганические вещества и ионы.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 Идентификация органических соединений.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   Основные способы получения (в лаборатории) конкретных веществ, относящихся к изученным классам неорганических соединений.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получения углеводородов (в лаборатории).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получения кислородсодержащих соединений (в лаборатории).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Понятие   о   металлургии:   общие   способы   получения металлов. Металлургия: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proofErr w:type="gram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-, и электрометаллургия. Электролиз расплавов и растворов соединений металлов, его практическое значение.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источники углеводородов, их переработка.</w:t>
            </w:r>
          </w:p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источники углеводородов, состав, свойства и методы переработки нефти; охрана окружающей среды от загрязнения нефтью и нефтепродуктами.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 Высокомолекулярные соединения. Реакции полимеризации   и   поликонденсации.   Полимеры.   Пластмассы, волокна, каучуки.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Вычисление массы растворенного вещества, содержащегося  в  определенной  массе  раствора  с  известной массовой долей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Расчеты: объемных отношений газов при химических реакциях.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Расчеты: массы вещества или объема газов по известному количеству вещества, массе или объему одного из участвующих в реакции веществ.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Расчеты: теплового эффекта реакции.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Расчеты: массы (объема, количества вещества) продуктов реакции,  если одно  из веществ  дано  в  избытке (имеет примеси).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молекулярной формулы вещества. 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Расчеты: массовой или объемной доли выхода продукта реакции </w:t>
            </w:r>
            <w:proofErr w:type="gramStart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23E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Расчеты: массовой доли (массы) химического соединения в смеси.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Т-5 Закрепление материала Работа с тестовым материалом ЕГЭ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Вариант 1-3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Вариант 4-6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Вариант 7-9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Вариант 10-12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Вариант 13-15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Вариант 16-18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Разбор усложненного материала по химии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F3" w:rsidRPr="001023E1" w:rsidTr="00575D6A">
        <w:tc>
          <w:tcPr>
            <w:tcW w:w="675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1">
              <w:rPr>
                <w:rFonts w:ascii="Times New Roman" w:hAnsi="Times New Roman" w:cs="Times New Roman"/>
                <w:sz w:val="24"/>
                <w:szCs w:val="24"/>
              </w:rPr>
              <w:t>Разбор правильного оформления теста</w:t>
            </w:r>
          </w:p>
        </w:tc>
        <w:tc>
          <w:tcPr>
            <w:tcW w:w="850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667F3" w:rsidRPr="001023E1" w:rsidRDefault="006667F3" w:rsidP="005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7F3" w:rsidRPr="001023E1" w:rsidRDefault="006667F3" w:rsidP="006667F3">
      <w:pPr>
        <w:rPr>
          <w:rFonts w:ascii="Times New Roman" w:hAnsi="Times New Roman" w:cs="Times New Roman"/>
          <w:sz w:val="24"/>
          <w:szCs w:val="24"/>
        </w:rPr>
      </w:pPr>
    </w:p>
    <w:p w:rsidR="006667F3" w:rsidRPr="007046C6" w:rsidRDefault="006667F3" w:rsidP="006667F3"/>
    <w:p w:rsidR="006667F3" w:rsidRPr="007046C6" w:rsidRDefault="006667F3" w:rsidP="006667F3"/>
    <w:p w:rsidR="006667F3" w:rsidRDefault="006667F3" w:rsidP="006667F3">
      <w:pPr>
        <w:jc w:val="both"/>
      </w:pPr>
    </w:p>
    <w:p w:rsidR="006667F3" w:rsidRDefault="006667F3" w:rsidP="006667F3">
      <w:pPr>
        <w:jc w:val="both"/>
      </w:pPr>
      <w:r>
        <w:lastRenderedPageBreak/>
        <w:t xml:space="preserve"> </w:t>
      </w:r>
    </w:p>
    <w:p w:rsidR="006667F3" w:rsidRDefault="006667F3" w:rsidP="006667F3">
      <w:pPr>
        <w:jc w:val="both"/>
      </w:pPr>
    </w:p>
    <w:p w:rsidR="006667F3" w:rsidRPr="005B0B42" w:rsidRDefault="006667F3" w:rsidP="006667F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B0B42">
        <w:rPr>
          <w:rFonts w:ascii="Times New Roman" w:hAnsi="Times New Roman" w:cs="Times New Roman"/>
          <w:sz w:val="28"/>
          <w:szCs w:val="28"/>
        </w:rPr>
        <w:t>Литература</w:t>
      </w:r>
    </w:p>
    <w:p w:rsidR="006667F3" w:rsidRPr="005B0B42" w:rsidRDefault="006667F3" w:rsidP="00666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0B42">
        <w:rPr>
          <w:rFonts w:ascii="Times New Roman" w:hAnsi="Times New Roman" w:cs="Times New Roman"/>
          <w:sz w:val="28"/>
          <w:szCs w:val="28"/>
        </w:rPr>
        <w:t xml:space="preserve"> 1.       Ахметов Н.С. Общая и неорганическая химия: Учеб</w:t>
      </w:r>
      <w:proofErr w:type="gramStart"/>
      <w:r w:rsidRPr="005B0B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B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B0B42">
        <w:rPr>
          <w:rFonts w:ascii="Times New Roman" w:hAnsi="Times New Roman" w:cs="Times New Roman"/>
          <w:sz w:val="28"/>
          <w:szCs w:val="28"/>
        </w:rPr>
        <w:t xml:space="preserve">ля вузов. - 4-е изд., </w:t>
      </w:r>
      <w:proofErr w:type="spellStart"/>
      <w:r w:rsidRPr="005B0B4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B0B42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5B0B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0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0B4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B0B42">
        <w:rPr>
          <w:rFonts w:ascii="Times New Roman" w:hAnsi="Times New Roman" w:cs="Times New Roman"/>
          <w:sz w:val="28"/>
          <w:szCs w:val="28"/>
        </w:rPr>
        <w:t>. Изд. Центр «Академия», 2001.</w:t>
      </w:r>
    </w:p>
    <w:p w:rsidR="006667F3" w:rsidRPr="005B0B42" w:rsidRDefault="006667F3" w:rsidP="00666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0B42">
        <w:rPr>
          <w:rFonts w:ascii="Times New Roman" w:hAnsi="Times New Roman" w:cs="Times New Roman"/>
          <w:sz w:val="28"/>
          <w:szCs w:val="28"/>
        </w:rPr>
        <w:t xml:space="preserve"> 2.       Глинка Н. Л. Общая химия.- Л.: Химия, 1985</w:t>
      </w:r>
    </w:p>
    <w:p w:rsidR="006667F3" w:rsidRPr="005B0B42" w:rsidRDefault="006667F3" w:rsidP="00666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0B42">
        <w:rPr>
          <w:rFonts w:ascii="Times New Roman" w:hAnsi="Times New Roman" w:cs="Times New Roman"/>
          <w:sz w:val="28"/>
          <w:szCs w:val="28"/>
        </w:rPr>
        <w:t xml:space="preserve"> 3.       Единый государственный экзамен 2004: Контрольные измерительные материалы: Химия.- М.: Просвещение.</w:t>
      </w:r>
    </w:p>
    <w:p w:rsidR="006667F3" w:rsidRPr="005B0B42" w:rsidRDefault="006667F3" w:rsidP="00666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0B42">
        <w:rPr>
          <w:rFonts w:ascii="Times New Roman" w:hAnsi="Times New Roman" w:cs="Times New Roman"/>
          <w:sz w:val="28"/>
          <w:szCs w:val="28"/>
        </w:rPr>
        <w:t xml:space="preserve"> 4.       </w:t>
      </w:r>
      <w:proofErr w:type="spellStart"/>
      <w:r w:rsidRPr="005B0B42">
        <w:rPr>
          <w:rFonts w:ascii="Times New Roman" w:hAnsi="Times New Roman" w:cs="Times New Roman"/>
          <w:sz w:val="28"/>
          <w:szCs w:val="28"/>
        </w:rPr>
        <w:t>Илышева</w:t>
      </w:r>
      <w:proofErr w:type="spellEnd"/>
      <w:r w:rsidRPr="005B0B42">
        <w:rPr>
          <w:rFonts w:ascii="Times New Roman" w:hAnsi="Times New Roman" w:cs="Times New Roman"/>
          <w:sz w:val="28"/>
          <w:szCs w:val="28"/>
        </w:rPr>
        <w:t xml:space="preserve"> А. Н. Учебное пособие по химии для старшеклассников и абитуриентов.- Петрозаводск: АО «КАРЭКО», 1996.</w:t>
      </w:r>
    </w:p>
    <w:p w:rsidR="006667F3" w:rsidRPr="005B0B42" w:rsidRDefault="006667F3" w:rsidP="00666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0B42">
        <w:rPr>
          <w:rFonts w:ascii="Times New Roman" w:hAnsi="Times New Roman" w:cs="Times New Roman"/>
          <w:sz w:val="28"/>
          <w:szCs w:val="28"/>
        </w:rPr>
        <w:t xml:space="preserve"> 5.       Стёпин Б.Д., Цветков А.А. Неорганическая химия: Учебник для химических и химико-технологических ВУЗов. - М: Высшая школа, 1994.</w:t>
      </w:r>
    </w:p>
    <w:p w:rsidR="006667F3" w:rsidRPr="005B0B42" w:rsidRDefault="006667F3" w:rsidP="00666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0B42">
        <w:rPr>
          <w:rFonts w:ascii="Times New Roman" w:hAnsi="Times New Roman" w:cs="Times New Roman"/>
          <w:sz w:val="28"/>
          <w:szCs w:val="28"/>
        </w:rPr>
        <w:t xml:space="preserve"> 6.       Третьякова Ю. Д., </w:t>
      </w:r>
      <w:proofErr w:type="spellStart"/>
      <w:r w:rsidRPr="005B0B42">
        <w:rPr>
          <w:rFonts w:ascii="Times New Roman" w:hAnsi="Times New Roman" w:cs="Times New Roman"/>
          <w:sz w:val="28"/>
          <w:szCs w:val="28"/>
        </w:rPr>
        <w:t>Метлин</w:t>
      </w:r>
      <w:proofErr w:type="spellEnd"/>
      <w:r w:rsidRPr="005B0B42">
        <w:rPr>
          <w:rFonts w:ascii="Times New Roman" w:hAnsi="Times New Roman" w:cs="Times New Roman"/>
          <w:sz w:val="28"/>
          <w:szCs w:val="28"/>
        </w:rPr>
        <w:t xml:space="preserve"> Ю. Г. Основы общей химии: Учебное пособие для учащихся по факультативному курсу.- М.: Просвещение, 1985.</w:t>
      </w:r>
    </w:p>
    <w:p w:rsidR="006667F3" w:rsidRPr="005B0B42" w:rsidRDefault="006667F3" w:rsidP="006667F3">
      <w:pPr>
        <w:jc w:val="both"/>
        <w:rPr>
          <w:rFonts w:ascii="Times New Roman" w:hAnsi="Times New Roman" w:cs="Times New Roman"/>
          <w:sz w:val="28"/>
          <w:szCs w:val="28"/>
        </w:rPr>
      </w:pPr>
      <w:r w:rsidRPr="005B0B42">
        <w:rPr>
          <w:rFonts w:ascii="Times New Roman" w:hAnsi="Times New Roman" w:cs="Times New Roman"/>
          <w:sz w:val="28"/>
          <w:szCs w:val="28"/>
        </w:rPr>
        <w:t xml:space="preserve"> 7.      </w:t>
      </w:r>
      <w:proofErr w:type="spellStart"/>
      <w:r w:rsidRPr="005B0B42">
        <w:rPr>
          <w:rFonts w:ascii="Times New Roman" w:hAnsi="Times New Roman" w:cs="Times New Roman"/>
          <w:sz w:val="28"/>
          <w:szCs w:val="28"/>
        </w:rPr>
        <w:t>Угай</w:t>
      </w:r>
      <w:proofErr w:type="spellEnd"/>
      <w:r w:rsidRPr="005B0B42">
        <w:rPr>
          <w:rFonts w:ascii="Times New Roman" w:hAnsi="Times New Roman" w:cs="Times New Roman"/>
          <w:sz w:val="28"/>
          <w:szCs w:val="28"/>
        </w:rPr>
        <w:t xml:space="preserve"> Я.А. Общая и неорганическая химия: </w:t>
      </w:r>
      <w:proofErr w:type="spellStart"/>
      <w:r w:rsidRPr="005B0B42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B0B4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B0B42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5B0B42">
        <w:rPr>
          <w:rFonts w:ascii="Times New Roman" w:hAnsi="Times New Roman" w:cs="Times New Roman"/>
          <w:sz w:val="28"/>
          <w:szCs w:val="28"/>
        </w:rPr>
        <w:t xml:space="preserve"> вузов, 2-е изд., </w:t>
      </w:r>
      <w:proofErr w:type="spellStart"/>
      <w:r w:rsidRPr="005B0B4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B0B42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5B0B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0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0B4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B0B42">
        <w:rPr>
          <w:rFonts w:ascii="Times New Roman" w:hAnsi="Times New Roman" w:cs="Times New Roman"/>
          <w:sz w:val="28"/>
          <w:szCs w:val="28"/>
        </w:rPr>
        <w:t>., 2000.</w:t>
      </w:r>
    </w:p>
    <w:p w:rsidR="006667F3" w:rsidRDefault="006667F3" w:rsidP="006667F3">
      <w:pPr>
        <w:jc w:val="both"/>
      </w:pPr>
    </w:p>
    <w:p w:rsidR="006667F3" w:rsidRDefault="006667F3" w:rsidP="006667F3"/>
    <w:p w:rsidR="00A62962" w:rsidRDefault="00A62962"/>
    <w:sectPr w:rsidR="00A62962" w:rsidSect="00D936E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1707C2"/>
    <w:multiLevelType w:val="hybridMultilevel"/>
    <w:tmpl w:val="7DC0C100"/>
    <w:lvl w:ilvl="0" w:tplc="18FE3F5A">
      <w:start w:val="1"/>
      <w:numFmt w:val="bullet"/>
      <w:pStyle w:val="a0"/>
      <w:lvlText w:val=""/>
      <w:lvlJc w:val="left"/>
      <w:pPr>
        <w:tabs>
          <w:tab w:val="num" w:pos="283"/>
        </w:tabs>
        <w:ind w:left="511" w:hanging="511"/>
      </w:pPr>
      <w:rPr>
        <w:rFonts w:ascii="Symbol" w:hAnsi="Symbol" w:hint="default"/>
      </w:rPr>
    </w:lvl>
    <w:lvl w:ilvl="1" w:tplc="8A7AF7C8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1214956"/>
    <w:multiLevelType w:val="hybridMultilevel"/>
    <w:tmpl w:val="7C622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67F3"/>
    <w:rsid w:val="00020964"/>
    <w:rsid w:val="001023E1"/>
    <w:rsid w:val="00225C13"/>
    <w:rsid w:val="00273F6C"/>
    <w:rsid w:val="004742AE"/>
    <w:rsid w:val="00486EAE"/>
    <w:rsid w:val="005B0B42"/>
    <w:rsid w:val="006138F6"/>
    <w:rsid w:val="006667F3"/>
    <w:rsid w:val="008C541D"/>
    <w:rsid w:val="00A62962"/>
    <w:rsid w:val="00A85B35"/>
    <w:rsid w:val="00CB2D1B"/>
    <w:rsid w:val="00D97AB5"/>
    <w:rsid w:val="00DA0239"/>
    <w:rsid w:val="00DA605E"/>
    <w:rsid w:val="00E30925"/>
    <w:rsid w:val="00F5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38F6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еречень"/>
    <w:basedOn w:val="a1"/>
    <w:next w:val="a1"/>
    <w:link w:val="a5"/>
    <w:qFormat/>
    <w:rsid w:val="006667F3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6667F3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6">
    <w:name w:val="List Paragraph"/>
    <w:basedOn w:val="a1"/>
    <w:link w:val="a7"/>
    <w:uiPriority w:val="99"/>
    <w:qFormat/>
    <w:rsid w:val="006667F3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Абзац списка Знак"/>
    <w:link w:val="a6"/>
    <w:uiPriority w:val="99"/>
    <w:locked/>
    <w:rsid w:val="006667F3"/>
    <w:rPr>
      <w:rFonts w:ascii="Times New Roman" w:eastAsia="Times New Roman" w:hAnsi="Times New Roman" w:cs="Times New Roman"/>
      <w:lang w:eastAsia="en-US"/>
    </w:rPr>
  </w:style>
  <w:style w:type="paragraph" w:customStyle="1" w:styleId="a0">
    <w:name w:val="нормал"/>
    <w:basedOn w:val="a1"/>
    <w:rsid w:val="006667F3"/>
    <w:pPr>
      <w:numPr>
        <w:numId w:val="2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МАМА</cp:lastModifiedBy>
  <cp:revision>11</cp:revision>
  <dcterms:created xsi:type="dcterms:W3CDTF">2021-09-05T09:35:00Z</dcterms:created>
  <dcterms:modified xsi:type="dcterms:W3CDTF">2023-03-11T13:44:00Z</dcterms:modified>
</cp:coreProperties>
</file>