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E38" w:rsidRPr="00860E38" w:rsidRDefault="00860E38" w:rsidP="00860E38">
      <w:pPr>
        <w:shd w:val="clear" w:color="auto" w:fill="FFFFFF"/>
        <w:spacing w:before="5"/>
        <w:ind w:right="5"/>
        <w:jc w:val="center"/>
        <w:rPr>
          <w:rFonts w:ascii="Times New Roman" w:hAnsi="Times New Roman" w:cs="Times New Roman"/>
          <w:b/>
        </w:rPr>
      </w:pPr>
      <w:r w:rsidRPr="00860E38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860E38" w:rsidRPr="00860E38" w:rsidRDefault="00860E38" w:rsidP="00860E38">
      <w:pPr>
        <w:shd w:val="clear" w:color="auto" w:fill="FFFFFF"/>
        <w:spacing w:before="5"/>
        <w:ind w:right="5"/>
        <w:jc w:val="center"/>
        <w:rPr>
          <w:rFonts w:ascii="Times New Roman" w:hAnsi="Times New Roman" w:cs="Times New Roman"/>
          <w:b/>
        </w:rPr>
      </w:pPr>
      <w:r w:rsidRPr="00860E38">
        <w:rPr>
          <w:rFonts w:ascii="Times New Roman" w:hAnsi="Times New Roman" w:cs="Times New Roman"/>
        </w:rPr>
        <w:t>Ермаковская средняя общеобразовательная школа</w:t>
      </w:r>
    </w:p>
    <w:p w:rsidR="00860E38" w:rsidRPr="00860E38" w:rsidRDefault="00860E38" w:rsidP="00860E38">
      <w:pPr>
        <w:shd w:val="clear" w:color="auto" w:fill="FFFFFF"/>
        <w:spacing w:before="5"/>
        <w:ind w:right="5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217"/>
        <w:tblW w:w="9531" w:type="dxa"/>
        <w:tblLook w:val="00A0" w:firstRow="1" w:lastRow="0" w:firstColumn="1" w:lastColumn="0" w:noHBand="0" w:noVBand="0"/>
      </w:tblPr>
      <w:tblGrid>
        <w:gridCol w:w="9531"/>
      </w:tblGrid>
      <w:tr w:rsidR="00176EFC" w:rsidRPr="00860E38" w:rsidTr="00176EFC">
        <w:trPr>
          <w:trHeight w:val="834"/>
        </w:trPr>
        <w:tc>
          <w:tcPr>
            <w:tcW w:w="9531" w:type="dxa"/>
          </w:tcPr>
          <w:p w:rsidR="00176EFC" w:rsidRPr="00860E38" w:rsidRDefault="00176EFC" w:rsidP="003262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6EFC" w:rsidRPr="00860E38" w:rsidTr="00176EFC">
        <w:trPr>
          <w:trHeight w:val="834"/>
        </w:trPr>
        <w:tc>
          <w:tcPr>
            <w:tcW w:w="9531" w:type="dxa"/>
          </w:tcPr>
          <w:p w:rsidR="00176EFC" w:rsidRPr="00860E38" w:rsidRDefault="00176EFC" w:rsidP="0032626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76EFC" w:rsidRPr="00860E38" w:rsidTr="00176EFC">
        <w:trPr>
          <w:trHeight w:val="834"/>
        </w:trPr>
        <w:tc>
          <w:tcPr>
            <w:tcW w:w="9531" w:type="dxa"/>
          </w:tcPr>
          <w:p w:rsidR="00176EFC" w:rsidRPr="00860E38" w:rsidRDefault="00176EFC" w:rsidP="0032626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B7E71" w:rsidRDefault="007B7E71" w:rsidP="007B7E71">
      <w:pPr>
        <w:shd w:val="clear" w:color="auto" w:fill="FFFFFF"/>
        <w:spacing w:before="5"/>
        <w:ind w:right="5"/>
        <w:rPr>
          <w:rFonts w:ascii="Times New Roman" w:hAnsi="Times New Roman" w:cs="Times New Roman"/>
          <w:sz w:val="40"/>
          <w:szCs w:val="40"/>
        </w:rPr>
      </w:pPr>
    </w:p>
    <w:p w:rsidR="00860E38" w:rsidRPr="007B7E71" w:rsidRDefault="00860E38" w:rsidP="00176EFC">
      <w:pPr>
        <w:shd w:val="clear" w:color="auto" w:fill="FFFFFF"/>
        <w:tabs>
          <w:tab w:val="left" w:pos="0"/>
        </w:tabs>
        <w:spacing w:before="5"/>
        <w:ind w:right="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E38">
        <w:rPr>
          <w:rFonts w:ascii="Times New Roman" w:hAnsi="Times New Roman" w:cs="Times New Roman"/>
          <w:sz w:val="40"/>
          <w:szCs w:val="40"/>
        </w:rPr>
        <w:t>Рабочая программа</w:t>
      </w:r>
      <w:r w:rsidR="007B7E7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60E38">
        <w:rPr>
          <w:rFonts w:ascii="Times New Roman" w:hAnsi="Times New Roman" w:cs="Times New Roman"/>
          <w:sz w:val="40"/>
          <w:szCs w:val="40"/>
        </w:rPr>
        <w:t>внеурочной деятельности</w:t>
      </w:r>
    </w:p>
    <w:p w:rsidR="00860E38" w:rsidRPr="00860E38" w:rsidRDefault="007B7E71" w:rsidP="00176EFC">
      <w:pPr>
        <w:shd w:val="clear" w:color="auto" w:fill="FFFFFF"/>
        <w:spacing w:before="5"/>
        <w:ind w:right="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«Лаборатория любителей природы</w:t>
      </w:r>
      <w:r w:rsidR="00860E38" w:rsidRPr="00860E38">
        <w:rPr>
          <w:rFonts w:ascii="Times New Roman" w:hAnsi="Times New Roman" w:cs="Times New Roman"/>
          <w:sz w:val="40"/>
          <w:szCs w:val="40"/>
        </w:rPr>
        <w:t>»</w:t>
      </w:r>
    </w:p>
    <w:p w:rsidR="00860E38" w:rsidRPr="00860E38" w:rsidRDefault="007B7E71" w:rsidP="00176EFC">
      <w:pPr>
        <w:shd w:val="clear" w:color="auto" w:fill="FFFFFF"/>
        <w:spacing w:before="5"/>
        <w:ind w:right="5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860E38" w:rsidRPr="00860E38">
        <w:rPr>
          <w:rFonts w:ascii="Times New Roman" w:hAnsi="Times New Roman" w:cs="Times New Roman"/>
          <w:sz w:val="40"/>
          <w:szCs w:val="40"/>
        </w:rPr>
        <w:t xml:space="preserve">  класс</w:t>
      </w:r>
    </w:p>
    <w:p w:rsidR="00860E38" w:rsidRPr="00860E38" w:rsidRDefault="00860E38" w:rsidP="007B7E71">
      <w:pPr>
        <w:shd w:val="clear" w:color="auto" w:fill="FFFFFF"/>
        <w:spacing w:before="5"/>
        <w:ind w:right="5"/>
        <w:rPr>
          <w:rFonts w:ascii="Times New Roman" w:hAnsi="Times New Roman" w:cs="Times New Roman"/>
        </w:rPr>
      </w:pPr>
    </w:p>
    <w:p w:rsidR="00860E38" w:rsidRPr="00860E38" w:rsidRDefault="00860E38" w:rsidP="00860E38">
      <w:pPr>
        <w:shd w:val="clear" w:color="auto" w:fill="FFFFFF"/>
        <w:spacing w:before="5"/>
        <w:ind w:right="5"/>
        <w:jc w:val="right"/>
        <w:rPr>
          <w:rFonts w:ascii="Times New Roman" w:hAnsi="Times New Roman" w:cs="Times New Roman"/>
        </w:rPr>
      </w:pPr>
    </w:p>
    <w:p w:rsidR="00860E38" w:rsidRPr="007B7E71" w:rsidRDefault="00860E38" w:rsidP="00860E38">
      <w:pPr>
        <w:shd w:val="clear" w:color="auto" w:fill="FFFFFF"/>
        <w:spacing w:before="5"/>
        <w:ind w:right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E71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860E38" w:rsidRPr="007B7E71" w:rsidRDefault="00860E38" w:rsidP="00860E38">
      <w:pPr>
        <w:shd w:val="clear" w:color="auto" w:fill="FFFFFF"/>
        <w:spacing w:before="5"/>
        <w:ind w:right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E71">
        <w:rPr>
          <w:rFonts w:ascii="Times New Roman" w:hAnsi="Times New Roman" w:cs="Times New Roman"/>
          <w:sz w:val="24"/>
          <w:szCs w:val="24"/>
        </w:rPr>
        <w:t>Краснова Нина Ивановна,</w:t>
      </w:r>
    </w:p>
    <w:p w:rsidR="00860E38" w:rsidRPr="007B7E71" w:rsidRDefault="00860E38" w:rsidP="00860E38">
      <w:pPr>
        <w:shd w:val="clear" w:color="auto" w:fill="FFFFFF"/>
        <w:spacing w:before="5"/>
        <w:ind w:right="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E71">
        <w:rPr>
          <w:rFonts w:ascii="Times New Roman" w:hAnsi="Times New Roman" w:cs="Times New Roman"/>
          <w:sz w:val="24"/>
          <w:szCs w:val="24"/>
        </w:rPr>
        <w:t>учитель биологии</w:t>
      </w:r>
    </w:p>
    <w:p w:rsidR="00860E38" w:rsidRPr="00860E38" w:rsidRDefault="00860E38" w:rsidP="00860E38">
      <w:pPr>
        <w:shd w:val="clear" w:color="auto" w:fill="FFFFFF"/>
        <w:spacing w:before="5"/>
        <w:ind w:right="5"/>
        <w:jc w:val="right"/>
        <w:rPr>
          <w:rFonts w:ascii="Times New Roman" w:hAnsi="Times New Roman" w:cs="Times New Roman"/>
          <w:b/>
        </w:rPr>
      </w:pPr>
    </w:p>
    <w:p w:rsidR="00860E38" w:rsidRDefault="00860E38" w:rsidP="007B7E71">
      <w:pPr>
        <w:rPr>
          <w:rFonts w:ascii="Times New Roman" w:hAnsi="Times New Roman" w:cs="Times New Roman"/>
          <w:b/>
        </w:rPr>
      </w:pPr>
    </w:p>
    <w:p w:rsidR="00176EFC" w:rsidRDefault="00176EFC" w:rsidP="007B7E71">
      <w:pPr>
        <w:rPr>
          <w:rFonts w:ascii="Times New Roman" w:hAnsi="Times New Roman" w:cs="Times New Roman"/>
          <w:b/>
        </w:rPr>
      </w:pPr>
    </w:p>
    <w:p w:rsidR="00176EFC" w:rsidRDefault="00176EFC" w:rsidP="007B7E71">
      <w:pPr>
        <w:rPr>
          <w:rFonts w:ascii="Times New Roman" w:hAnsi="Times New Roman" w:cs="Times New Roman"/>
          <w:b/>
        </w:rPr>
      </w:pPr>
    </w:p>
    <w:p w:rsidR="00BE2A7E" w:rsidRDefault="00BE2A7E" w:rsidP="007B7E71">
      <w:pPr>
        <w:rPr>
          <w:rFonts w:ascii="Times New Roman" w:hAnsi="Times New Roman" w:cs="Times New Roman"/>
          <w:b/>
        </w:rPr>
      </w:pPr>
    </w:p>
    <w:p w:rsidR="00BE2A7E" w:rsidRDefault="00BE2A7E" w:rsidP="007B7E71">
      <w:pPr>
        <w:rPr>
          <w:rFonts w:ascii="Times New Roman" w:hAnsi="Times New Roman" w:cs="Times New Roman"/>
          <w:b/>
        </w:rPr>
      </w:pPr>
    </w:p>
    <w:p w:rsidR="00BE2A7E" w:rsidRDefault="00BE2A7E" w:rsidP="007B7E71">
      <w:pPr>
        <w:rPr>
          <w:rFonts w:ascii="Times New Roman" w:hAnsi="Times New Roman" w:cs="Times New Roman"/>
          <w:b/>
        </w:rPr>
      </w:pPr>
    </w:p>
    <w:p w:rsidR="00BE2A7E" w:rsidRPr="00860E38" w:rsidRDefault="00BE2A7E" w:rsidP="007B7E71">
      <w:pPr>
        <w:rPr>
          <w:rFonts w:ascii="Times New Roman" w:hAnsi="Times New Roman" w:cs="Times New Roman"/>
          <w:b/>
        </w:rPr>
      </w:pPr>
    </w:p>
    <w:p w:rsidR="00860E38" w:rsidRPr="00860E38" w:rsidRDefault="00860E38" w:rsidP="00860E38">
      <w:pPr>
        <w:rPr>
          <w:rFonts w:ascii="Times New Roman" w:hAnsi="Times New Roman" w:cs="Times New Roman"/>
          <w:b/>
        </w:rPr>
      </w:pPr>
    </w:p>
    <w:p w:rsidR="00860E38" w:rsidRPr="007B7E71" w:rsidRDefault="0032626A" w:rsidP="007B7E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202</w:t>
      </w:r>
      <w:r w:rsidR="007D23B8">
        <w:rPr>
          <w:rFonts w:ascii="Times New Roman" w:hAnsi="Times New Roman" w:cs="Times New Roman"/>
        </w:rPr>
        <w:t>2</w:t>
      </w:r>
      <w:bookmarkStart w:id="0" w:name="_GoBack"/>
      <w:bookmarkEnd w:id="0"/>
      <w:r w:rsidR="00860E38" w:rsidRPr="00860E38">
        <w:rPr>
          <w:rFonts w:ascii="Times New Roman" w:hAnsi="Times New Roman" w:cs="Times New Roman"/>
        </w:rPr>
        <w:t xml:space="preserve"> уч. год</w:t>
      </w:r>
    </w:p>
    <w:p w:rsidR="003548A5" w:rsidRPr="003548A5" w:rsidRDefault="003548A5" w:rsidP="0040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60E38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  деятельности  разработана </w:t>
      </w:r>
      <w:r w:rsidR="00860E38">
        <w:rPr>
          <w:rFonts w:ascii="Times New Roman" w:eastAsia="Times New Roman" w:hAnsi="Times New Roman" w:cs="Times New Roman"/>
          <w:sz w:val="24"/>
          <w:szCs w:val="24"/>
        </w:rPr>
        <w:t xml:space="preserve"> в соответствии с требованиями: </w:t>
      </w:r>
    </w:p>
    <w:p w:rsidR="00860E38" w:rsidRDefault="00860E38" w:rsidP="0086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</w:t>
      </w:r>
      <w:r w:rsidR="003548A5" w:rsidRPr="003548A5">
        <w:rPr>
          <w:rFonts w:ascii="Times New Roman" w:eastAsia="Times New Roman" w:hAnsi="Times New Roman" w:cs="Times New Roman"/>
          <w:sz w:val="24"/>
          <w:szCs w:val="24"/>
        </w:rPr>
        <w:t xml:space="preserve">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2010 г. № 1897) </w:t>
      </w:r>
    </w:p>
    <w:p w:rsidR="00860E38" w:rsidRPr="00685008" w:rsidRDefault="00860E38" w:rsidP="00860E38">
      <w:pPr>
        <w:spacing w:after="0"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Cs w:val="24"/>
          <w:lang w:eastAsia="ar-SA"/>
        </w:rPr>
        <w:t>Основной</w:t>
      </w:r>
      <w:r w:rsidRPr="00685008">
        <w:rPr>
          <w:rFonts w:ascii="Times New Roman" w:hAnsi="Times New Roman"/>
          <w:szCs w:val="24"/>
          <w:lang w:eastAsia="ar-SA"/>
        </w:rPr>
        <w:t xml:space="preserve"> о</w:t>
      </w:r>
      <w:r>
        <w:rPr>
          <w:rFonts w:ascii="Times New Roman" w:hAnsi="Times New Roman"/>
          <w:szCs w:val="24"/>
          <w:lang w:eastAsia="ar-SA"/>
        </w:rPr>
        <w:t>бразовательной программы</w:t>
      </w:r>
      <w:r w:rsidRPr="00685008">
        <w:rPr>
          <w:rFonts w:ascii="Times New Roman" w:hAnsi="Times New Roman"/>
          <w:szCs w:val="24"/>
          <w:lang w:eastAsia="ar-SA"/>
        </w:rPr>
        <w:t xml:space="preserve"> среднего общего образования МОУ Ермаковская СОШ;</w:t>
      </w:r>
    </w:p>
    <w:p w:rsidR="00860E38" w:rsidRPr="00860E38" w:rsidRDefault="00860E38" w:rsidP="00860E38">
      <w:pPr>
        <w:suppressAutoHyphens/>
        <w:contextualSpacing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bCs/>
          <w:szCs w:val="24"/>
        </w:rPr>
        <w:t>-  Положения</w:t>
      </w:r>
      <w:r w:rsidRPr="00860E38">
        <w:rPr>
          <w:rFonts w:ascii="Times New Roman" w:hAnsi="Times New Roman"/>
          <w:bCs/>
          <w:szCs w:val="24"/>
        </w:rPr>
        <w:t xml:space="preserve"> о рабочей программе МОУ Ермаковская СОШ (локальный акт);</w:t>
      </w:r>
    </w:p>
    <w:p w:rsidR="00860E38" w:rsidRPr="00860E38" w:rsidRDefault="00860E38" w:rsidP="00860E38">
      <w:pPr>
        <w:suppressAutoHyphens/>
        <w:contextualSpacing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bCs/>
          <w:szCs w:val="24"/>
        </w:rPr>
        <w:t>-  Учебного план МОУ Ермаковская СОШ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A71463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3548A5"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ель:</w:t>
      </w:r>
      <w:r w:rsidR="003548A5" w:rsidRPr="003548A5">
        <w:rPr>
          <w:rFonts w:ascii="Times New Roman" w:eastAsia="Times New Roman" w:hAnsi="Times New Roman" w:cs="Times New Roman"/>
          <w:sz w:val="24"/>
          <w:szCs w:val="24"/>
        </w:rPr>
        <w:t xml:space="preserve"> всестороннее развитие познавательных способностей и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формирование поисково-исследовательских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умений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 образовательная: расширять кругозор, повышать интерес к предмету, популяризация интеллектуального творчества;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 развивающая: развивать логическое мышление, умения устанавливать причинно — следственные связи, умения рассуждать и делать выводы, пропаганда культа знаний в системе духовных ценностей современного поколения;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 воспитательная: развивать навыки коллективной работы, воспитание понимания эстетический ценности природы, объединение и организация досуга учащихся.</w:t>
      </w:r>
    </w:p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3FC" w:rsidRDefault="002333FC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3FC">
        <w:rPr>
          <w:rFonts w:ascii="Times New Roman" w:eastAsia="Times New Roman" w:hAnsi="Times New Roman" w:cs="Times New Roman"/>
          <w:b/>
          <w:sz w:val="24"/>
          <w:szCs w:val="24"/>
        </w:rPr>
        <w:t>Виды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игровая, познавательная, проблемно-ценностная, досугово-развлекательная</w:t>
      </w:r>
    </w:p>
    <w:p w:rsidR="002333FC" w:rsidRPr="003548A5" w:rsidRDefault="002333FC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строится на основе следующих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принципов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равенство всех участников;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добровольное привлечение к процессу деятельности;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чередование коллективной и индивидуальной работы;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свободный выбор вида деятельности;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нравственная ответственность каждого за свой выбор, процесс и результат деятельности;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развитие духа соревнования, товарищества, взаимовыручки;</w:t>
      </w:r>
    </w:p>
    <w:p w:rsidR="00407F40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учет возрастных и индивидуальных особенностей.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 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связи.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деятельности и способности конструктивно действовать даже в ситуациях неуспеха;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 освоение начальных форм познавательной и личностной рефлексии;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548A5" w:rsidRP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548A5" w:rsidRDefault="003548A5" w:rsidP="00407F4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860E38" w:rsidRPr="003548A5" w:rsidRDefault="00860E3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программы внеурочной деятельности.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Программа внеурочной деятельности носит развивающий характер, 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целью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которой является формирование поисково-исследовательских, коммуникативных умений школьников, интеллекта учащихся.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Важнейшим приоритетом общего образования является формирование общеучебных умений и навыков, которые предопределяют успешность всего последующего обучения ребёнка.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Развитие личностных качеств и способностей школьников опирается на приобретение ими опыта разнообразной деятельности: учебно-познавательной, проектно-исследовательской,  практической, социальной.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Занятия по программе внеурочной деятельности разделены на теоретические и практические. Причём деятельность может носить как групповой, так и индивидуальный характер.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Деятельность школьников при освоении программы  имеет отличительные особенности: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практическая направленность, которая определяет специфику содержания и возрастные особенности детей;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групповой характер работ будет способствовать формированию коммуникативных умений, таких как умение, распределять обязанности в группе, аргументировать свою точку зрения и др.;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в содержание деятельности заложено основание для сотрудничества детей с членами своей семьи, что обеспечивает реальное взаимодействие семьи и школы;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реализует задачу выявления творческих способностей, склонностей и одаренностей к различным видам деятельности посредством вовлечения их в творческую деятельность.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программы заключается в формировании мотивации к целенаправленной познавательной деятельности, саморазвитию, а также личностному и профессиональному самоопределению учащихся.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Практическая направленность содержания программы заключается в том, что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 содержание курса обеспечивает приобретение знаний и умений, позволяющих в дальнейшем использовать их как в процессе обучения в разных дисциплинах, так и в повседневной жизни для решения конкретных задач.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занятий внеурочной деятельности: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беседа, игра, коллективные и индивидуа</w:t>
      </w:r>
      <w:r w:rsidR="00A71463">
        <w:rPr>
          <w:rFonts w:ascii="Times New Roman" w:eastAsia="Times New Roman" w:hAnsi="Times New Roman" w:cs="Times New Roman"/>
          <w:sz w:val="24"/>
          <w:szCs w:val="24"/>
        </w:rPr>
        <w:t>льные исследования, проект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ная работа, </w:t>
      </w:r>
      <w:proofErr w:type="gramStart"/>
      <w:r w:rsidRPr="003548A5">
        <w:rPr>
          <w:rFonts w:ascii="Times New Roman" w:eastAsia="Times New Roman" w:hAnsi="Times New Roman" w:cs="Times New Roman"/>
          <w:sz w:val="24"/>
          <w:szCs w:val="24"/>
        </w:rPr>
        <w:t>доклад,  выступление</w:t>
      </w:r>
      <w:proofErr w:type="gramEnd"/>
      <w:r w:rsidRPr="003548A5">
        <w:rPr>
          <w:rFonts w:ascii="Times New Roman" w:eastAsia="Times New Roman" w:hAnsi="Times New Roman" w:cs="Times New Roman"/>
          <w:sz w:val="24"/>
          <w:szCs w:val="24"/>
        </w:rPr>
        <w:t>, выставка, участие в конкурсах и т.д.  Данные формы работы дают детям возможность максимально проявлять свою активность, изобретательность, творческий и интеллектуальный потенциал и развивают их эмоциональное восприятие.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данного курса в учебном плане.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Программа  рассчитана на 1 год обучения (34 часа в год, 1 час в неделю). Занятия по программе проводятся во внеурочное время.</w:t>
      </w:r>
    </w:p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Pr="003548A5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5831CB" w:rsidP="00407F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:rsidR="005831CB" w:rsidRPr="00407F40" w:rsidRDefault="00F8312D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12D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3548A5" w:rsidRPr="00F8312D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3548A5" w:rsidRPr="00407F40">
        <w:rPr>
          <w:rFonts w:ascii="Times New Roman" w:eastAsia="Times New Roman" w:hAnsi="Times New Roman" w:cs="Times New Roman"/>
          <w:b/>
          <w:sz w:val="24"/>
          <w:szCs w:val="24"/>
        </w:rPr>
        <w:t>учающ</w:t>
      </w:r>
      <w:r w:rsidR="005831CB" w:rsidRPr="00407F40">
        <w:rPr>
          <w:rFonts w:ascii="Times New Roman" w:eastAsia="Times New Roman" w:hAnsi="Times New Roman" w:cs="Times New Roman"/>
          <w:b/>
          <w:sz w:val="24"/>
          <w:szCs w:val="24"/>
        </w:rPr>
        <w:t>иеся научатся:</w:t>
      </w:r>
    </w:p>
    <w:p w:rsidR="005831CB" w:rsidRDefault="005831CB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1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проводить наб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людения, ставить опыты, </w:t>
      </w:r>
    </w:p>
    <w:p w:rsidR="005831CB" w:rsidRDefault="000C0C3F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31CB" w:rsidRPr="003548A5">
        <w:rPr>
          <w:rFonts w:ascii="Times New Roman" w:eastAsia="Times New Roman" w:hAnsi="Times New Roman" w:cs="Times New Roman"/>
          <w:sz w:val="24"/>
          <w:szCs w:val="24"/>
        </w:rPr>
        <w:t>использовать различные справочные издания (словари, энциклопедии, включая компьютерные) и  литературу о природе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3548A5" w:rsidRPr="003548A5" w:rsidRDefault="005831CB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видеть и понимать некоторые причинно-следственные связи в окружающем мире;</w:t>
      </w:r>
    </w:p>
    <w:p w:rsidR="005831CB" w:rsidRDefault="001C11B4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12D"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407F40">
        <w:rPr>
          <w:rFonts w:ascii="Times New Roman" w:eastAsia="Times New Roman" w:hAnsi="Times New Roman" w:cs="Times New Roman"/>
          <w:b/>
          <w:sz w:val="24"/>
          <w:szCs w:val="24"/>
        </w:rPr>
        <w:t>учающиеся</w:t>
      </w:r>
      <w:r w:rsidRPr="00583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548A5" w:rsidRPr="005831CB">
        <w:rPr>
          <w:rFonts w:ascii="Times New Roman" w:eastAsia="Times New Roman" w:hAnsi="Times New Roman" w:cs="Times New Roman"/>
          <w:b/>
          <w:sz w:val="24"/>
          <w:szCs w:val="24"/>
        </w:rPr>
        <w:t>получат возможность</w:t>
      </w:r>
      <w:r w:rsidR="0032626A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научиться</w:t>
      </w:r>
      <w:r w:rsidR="005831C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831CB" w:rsidRPr="001C11B4" w:rsidRDefault="005831CB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B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- </w:t>
      </w:r>
      <w:r w:rsidR="003548A5" w:rsidRPr="001C11B4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расширить, систематизировать и углубить исходные представления о природных объектах и явлениях как компонентах единого мира, </w:t>
      </w:r>
    </w:p>
    <w:p w:rsidR="005831CB" w:rsidRPr="001C11B4" w:rsidRDefault="005831CB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C11B4">
        <w:rPr>
          <w:rFonts w:ascii="Times New Roman" w:eastAsia="Times New Roman" w:hAnsi="Times New Roman" w:cs="Times New Roman"/>
          <w:i/>
          <w:sz w:val="24"/>
          <w:szCs w:val="24"/>
        </w:rPr>
        <w:t>- овладе</w:t>
      </w:r>
      <w:r w:rsidR="003548A5" w:rsidRPr="001C11B4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1C11B4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="003548A5" w:rsidRPr="001C11B4">
        <w:rPr>
          <w:rFonts w:ascii="Times New Roman" w:eastAsia="Times New Roman" w:hAnsi="Times New Roman" w:cs="Times New Roman"/>
          <w:i/>
          <w:sz w:val="24"/>
          <w:szCs w:val="24"/>
        </w:rPr>
        <w:t xml:space="preserve"> основами практико-ориентированных знаний о природе, </w:t>
      </w:r>
    </w:p>
    <w:p w:rsidR="003548A5" w:rsidRPr="001C11B4" w:rsidRDefault="005831CB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C11B4">
        <w:rPr>
          <w:rFonts w:ascii="Times New Roman" w:eastAsia="Times New Roman" w:hAnsi="Times New Roman" w:cs="Times New Roman"/>
          <w:i/>
          <w:sz w:val="24"/>
          <w:szCs w:val="24"/>
        </w:rPr>
        <w:t>- приобрес</w:t>
      </w:r>
      <w:r w:rsidR="003548A5" w:rsidRPr="001C11B4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1C11B4">
        <w:rPr>
          <w:rFonts w:ascii="Times New Roman" w:eastAsia="Times New Roman" w:hAnsi="Times New Roman" w:cs="Times New Roman"/>
          <w:i/>
          <w:sz w:val="24"/>
          <w:szCs w:val="24"/>
        </w:rPr>
        <w:t xml:space="preserve">и </w:t>
      </w:r>
      <w:r w:rsidR="003548A5" w:rsidRPr="001C11B4">
        <w:rPr>
          <w:rFonts w:ascii="Times New Roman" w:eastAsia="Times New Roman" w:hAnsi="Times New Roman" w:cs="Times New Roman"/>
          <w:i/>
          <w:sz w:val="24"/>
          <w:szCs w:val="24"/>
        </w:rPr>
        <w:t xml:space="preserve"> целостный взгляд на мир;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направлено на достижение учащимися личностных, метапредметных и предметных результатов.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учебно-познавательный интерес к новому учебному материалу и способам решения новой задачи;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способность к самооценке на основе критериев успешности внеучебной деятельности;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чувство прекрасного и эстетические чувства на основе знакомства с природными объектами.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уровень сформиро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ванности  универсальных способностей учащихся, проявляющихся в познавательной и практической деятельности: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использование справочной и дополнительной литературы;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владение цитированием и различными видами комментариев;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использование различных видов наблюдения;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качественное и количественное описание изучаемого объекта;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проведение эксперимента;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использование разных видов моделирования.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опыт учащихся, который приобретается и закрепля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ется в процессе освоения программы внеурочной деятельности: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проводить сравнение и классификацию по заданным критериям;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устанавливать причинно-следственные связи в изучаемом круге явлений;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строить рассуждения в форме связи простых суждений об объекте, его строении, свойствах и связях.</w:t>
      </w:r>
    </w:p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Pr="003548A5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        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программы 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 (2 ч.)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часть: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Мозговой штурм «Как разработать план мероприятий?»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Разработка эскиза и оформление </w:t>
      </w:r>
      <w:proofErr w:type="gramStart"/>
      <w:r w:rsidRPr="003548A5">
        <w:rPr>
          <w:rFonts w:ascii="Times New Roman" w:eastAsia="Times New Roman" w:hAnsi="Times New Roman" w:cs="Times New Roman"/>
          <w:sz w:val="24"/>
          <w:szCs w:val="24"/>
        </w:rPr>
        <w:t>уголка  «</w:t>
      </w:r>
      <w:proofErr w:type="gramEnd"/>
      <w:r w:rsidRPr="003548A5">
        <w:rPr>
          <w:rFonts w:ascii="Times New Roman" w:eastAsia="Times New Roman" w:hAnsi="Times New Roman" w:cs="Times New Roman"/>
          <w:sz w:val="24"/>
          <w:szCs w:val="24"/>
        </w:rPr>
        <w:t>Биология для любознательных»</w:t>
      </w:r>
    </w:p>
    <w:p w:rsidR="003548A5" w:rsidRPr="003548A5" w:rsidRDefault="00F8312D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Занимательная биология (13</w:t>
      </w:r>
      <w:r w:rsidR="003548A5"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часть: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Час ребусов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Устный журнал «По страницам Красной книги»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Биологическое лото «В мире флоры и фауны»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Праздник урожая «Винегрет-шоу»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Биологическая викторина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Круглый стол «Легенды о цветах»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Конкурс лозунгов и плакатов «Мы за здоровый образ жизни»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Виртуальное путешествие «В стране динозавров»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Конкурс «Мы в ответе за тех, кого приручили»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Оформление коллажа «Братья наши меньшие»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Экологический турнир «В содружестве с природой»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Викторина «Птичьи разговоры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Конкур «И ни рыба, и ни мясо…»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2. Занимательные опыт</w:t>
      </w:r>
      <w:r w:rsidR="00F8312D">
        <w:rPr>
          <w:rFonts w:ascii="Times New Roman" w:eastAsia="Times New Roman" w:hAnsi="Times New Roman" w:cs="Times New Roman"/>
          <w:b/>
          <w:bCs/>
          <w:sz w:val="24"/>
          <w:szCs w:val="24"/>
        </w:rPr>
        <w:t>ы и эксперименты по биологии (12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ч.)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часть: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Час моделирования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Как покрасить живые цветы?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Биологические фокусы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Где прорастут семена?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работа «Занимательные опыты с молоком»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Работа устьиц. Изучение механизмов испарения воды листьями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работа «Строение клеток плесневых грибов»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Выращивание чайного гриба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работа «Способы вегетативного размножения растений»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Выращивание растений на растворах солей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работа «Определение степени загрязненности воздуха»</w:t>
      </w:r>
    </w:p>
    <w:p w:rsidR="00F8312D" w:rsidRPr="003548A5" w:rsidRDefault="00F8312D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 «Определение нитратов в овощах и фруктах»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3. Познай себя (7 ч.)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Практическая часть: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Определение норм рационального питания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Определение темперамента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Познаем секреты высшей нервной деятельности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Оказание первой медицинской помощи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Определение жизненного объема легких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Приготовление фитонапитков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Как создать модель клеток крови своими руками?</w:t>
      </w:r>
    </w:p>
    <w:p w:rsidR="000C0C3F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Программа обеспечивает создание условий для развития способностей, формирования ценностей и универсальных учебных действий (личностные, регулятивные, коммуникативные и познавательные).</w:t>
      </w: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Default="000C0C3F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548A5" w:rsidRPr="003548A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                    </w:t>
      </w:r>
      <w:r w:rsidR="003548A5"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1340"/>
        <w:gridCol w:w="5537"/>
      </w:tblGrid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(разделы, темы)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                    </w:t>
            </w: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 w:rsidR="00407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407F40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48A5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 умение спрашивать (выяснять точки зрения других учеников, делать запрос учителя в ситуациях, когда нет достаточной информации); умение выражать свою точку зрения;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договариваться (выбирать в доброжелательной атмосфере самое верное, рациональное, оригинальное решение).</w:t>
            </w:r>
          </w:p>
        </w:tc>
      </w:tr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1. Занимательная биология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407F40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48A5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31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правильно формулировать свои мысли. Решать поисковые задачи. Обосновывать свою точку зрения. Формировать системное мышление. Обмениваться с одноклассниками своими мыслями. Формировать систему организации учебной деятельности, анализируя опыты по единому предложенному плану.   Формируют умения находить необходимую литературу, выбирать нужную информацию.</w:t>
            </w:r>
          </w:p>
        </w:tc>
      </w:tr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2. Занимательные опыты и эксперименты по биологии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407F40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48A5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31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работать с лабораторным оборудованием.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в кабинете, обращения с лабораторным оборудованием.</w:t>
            </w:r>
          </w:p>
        </w:tc>
      </w:tr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Познаем себя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407F40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48A5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работать с лабораторным оборудованием.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 правила работы в кабинете, обращения с лабораторным оборудованием.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Проводят самооценку и взаимооценку проделанной работы.</w:t>
            </w:r>
          </w:p>
        </w:tc>
      </w:tr>
      <w:tr w:rsidR="003548A5" w:rsidRPr="003548A5" w:rsidTr="003548A5">
        <w:trPr>
          <w:tblCellSpacing w:w="0" w:type="dxa"/>
        </w:trPr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407F40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3548A5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   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Предполагаемые результаты реализации программы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 процессе прохождения программы  должны быть достигнуты следующие результаты: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1 уровень результатов: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«Приобретение социальных</w:t>
      </w:r>
      <w:r w:rsidR="000C0C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1) личностные качества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уважительное отношение к труду и творчеству своих товарищей;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формирование эстетических чувств, познавательных интересов и мотивов, направленных на изучение живой природы;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t>) 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 способности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видеть и понимать значение практической и игровой деятельности;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3)  опыт в проектно-исследовательской деятельности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-умение работать с разными источниками информации;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овладение составляющими исследовательской и научно-практической деятельности, ставить вопросы, наблюдать, проводить эксперименты, делать выводы и заключения, объяснять, доказывать, защищать свои идеи;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-формирование интеллектуальных умений (доказывать, строить рассуждения, анализировать, сравнивать, делать выводы и др.) и эстетического отношения к живым объектам;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lastRenderedPageBreak/>
        <w:t>- знание основных принципов и правил отношения к живой природе.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2 уровень результатов: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«Формированиеценностного отношения к социальной реальности»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1) личностные качества: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навыки индивидуальной деятельности в процессе практической работы под руководством учителя;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навыки коллективной деятельности в процессе совместной творческой работы в команде одноклассников под руководством учителя;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 умение сотрудничать с товарищами в процессе совместной деятельности, соотносить свою часть работы с общим замыслом;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2) универсальные способности: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способность передавать эмоциональные состояния и свое отно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шение к природе, человеку, обществу;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опыт в проектно-исследовательской деятельности: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организовать свою учебную деятельность: определять цель работы, ставить задачи, планировать — определять последовательность действий и прогнозировать результаты работы;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осуществлять контроль и коррекцию в случае обнаружения отклонений и отличий при сличении результатов с заданным эталоном; оценка результатов работы — выделение и осознание учащимся того, что уже усвоено и что еще подлежит усвоению, осознание качества и уровня усвоения.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3 уровень результатов: «Получение самостоятельного общественного действия»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1) личностные качества: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обсуждать и анализировать собственную деятельность и работу одноклассников с позиций задач данной темы, с точки зрения содержания и средств его выражения;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2) универсальные способност: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слушать и вступать в диалог, участвовать в коллективном обсуждении проблем; интегрироваться в группу сверстников и строить продуктивное взаимодействие со сверстниками и взрослыми;</w:t>
      </w:r>
    </w:p>
    <w:p w:rsidR="00F8312D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3) опыт в проектно-исследовательской деятельности: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- выражение в   игровой деятельности своего отношения к природе</w:t>
      </w:r>
    </w:p>
    <w:p w:rsidR="003548A5" w:rsidRPr="003548A5" w:rsidRDefault="000C0C3F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Обучающиеся научатся</w:t>
      </w:r>
      <w:r w:rsidR="003548A5"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узнавать животных и птиц в природе, на картинках, по описанию;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ухаживать за домашними животными и птицами;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выполнять правила экологически сообразного поведения в природе;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применять теоретические знания при общении с живыми организмами и в практической деятельности по сохранению природного окружения и своего здоровья;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ухаживать за культурными растениями и домашними жи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вотными;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доказывать, уникальность и красоту каждого природного объекта;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заботиться об оздоровлении окружающей природной сре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ды;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предвидеть последствия деятельности людей в природе;</w:t>
      </w:r>
    </w:p>
    <w:p w:rsidR="003548A5" w:rsidRP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осуществлять экологически сообразные поступки в окру</w:t>
      </w:r>
      <w:r w:rsidRPr="003548A5">
        <w:rPr>
          <w:rFonts w:ascii="Times New Roman" w:eastAsia="Times New Roman" w:hAnsi="Times New Roman" w:cs="Times New Roman"/>
          <w:sz w:val="24"/>
          <w:szCs w:val="24"/>
        </w:rPr>
        <w:softHyphen/>
        <w:t>жающей природе;</w:t>
      </w:r>
    </w:p>
    <w:p w:rsidR="003548A5" w:rsidRDefault="003548A5" w:rsidP="00407F4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ставить простейшие опыты с объектами живой и неживой природы.</w:t>
      </w:r>
    </w:p>
    <w:p w:rsidR="0032626A" w:rsidRDefault="0032626A" w:rsidP="0032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626A" w:rsidRDefault="0032626A" w:rsidP="0032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12D" w:rsidRPr="003548A5" w:rsidRDefault="00F8312D" w:rsidP="00F83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Формы учета для контроля и  оценки планируемых результатов освоения 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внеурочной деятельности.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ролевые игры, проведение опытов и экспериментов.</w:t>
      </w:r>
    </w:p>
    <w:p w:rsid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sz w:val="24"/>
          <w:szCs w:val="24"/>
        </w:rPr>
        <w:t>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F40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7F40" w:rsidRDefault="00860E38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Приложение 1.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Default="003548A5" w:rsidP="00860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48A5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407F40" w:rsidRPr="003548A5" w:rsidRDefault="00407F40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CellSpacing w:w="0" w:type="dxa"/>
        <w:tblInd w:w="13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4"/>
        <w:gridCol w:w="1986"/>
        <w:gridCol w:w="1521"/>
        <w:gridCol w:w="1585"/>
        <w:gridCol w:w="1817"/>
        <w:gridCol w:w="992"/>
        <w:gridCol w:w="993"/>
      </w:tblGrid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учебные действия учащихся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2ч.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интересно организовать работу? Как разработать план мероприятий?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«Шляпа желаний». Мозговой штурм. Работа в группах по направлениям. Составление примерного плана по направлениям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книгопечатная продукция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способность отстаивать свою точку зрения.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кружка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ватман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такие качества, как дружба, коллективизм, личная ответственность за общее дело.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Занимательная 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биология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831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ч.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Час ребусов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ребусами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страницам 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Красной книги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Устный 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журнал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Иллюстрати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вный материал, аудиозаписи звуков леса.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Биологическое лото «В мире флоры и фауны»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6 конвертов, жетоны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«Винегрет-шоу»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урожая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жетоны, пазлы, карточки с иллюстрациями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видах интеллектуальных игр и их отличительных особенностях и правилах; особенностях конкурсных заданий интеллектуальных конкурсов и подходы к их решению; правилах работы с литературой; принципах работы в команде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Биологическая викторина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 разбивкой по секторам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обмена впечатлениями и мнением.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Легенды о цветах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лозунгов и плакатов «Мы за здоровый образ жизни»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составлять и классифицировать вопросы; работать с книгой; распределять командные роли.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Виртуальное путешествие «В стране динозавров»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Иллюстративный материал, жетоны, 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F8312D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3548A5"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«Мы в ответе за тех, кого приручили»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коллажа «Братья наши меньшие»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 Иллюстративный материал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3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турнир «В содружестве с природой»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Иллюстративный материал, жетоны, презентация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3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«Птичьи разговоры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Видеоматериалы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31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«И ни рыба, и ни мясо…»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Занимательные 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опыты и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эксперименты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F8312D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биологии 12</w:t>
            </w:r>
            <w:r w:rsidR="003548A5"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Час моделирования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нитки, пластилин ит.д.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покрасить живые цветы?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Любые цветы с белыми лепестками, пищевые красители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целостность окружающего мира.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F8312D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фокусы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Коллективный эксперимент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2626A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  <w:r w:rsidR="003548A5"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 основные методы изучения природы.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A19A3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прорастут семена?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эксперимент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Семена растений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приемами постановки экспериментов.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«Занимательные опыты с молоком»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Видео, молоко, лак, бытовая химия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Уметь применять полученные знания для проведения наблюдений за природными 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объектами.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устьиц. Изучение механизмов испарения воды листьями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Микроскоп, листья растений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«Строение клеток плесневых грибов»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Микроскоп, плесневые грибы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чайного гриба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Винный уксус, дрожжи, сахар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«Способы вегетативного размножения растений»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растения, цветочные горшки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растений на растворах солей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опыта</w:t>
            </w:r>
          </w:p>
          <w:p w:rsidR="00BE47D3" w:rsidRPr="003548A5" w:rsidRDefault="00BE47D3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Растения помидоров, растворы солей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«Определение степени загрязненности воздуха»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E47D3" w:rsidRPr="003548A5" w:rsidRDefault="00BE47D3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Лабораторное оборудование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312D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2D" w:rsidRDefault="00F8312D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312D" w:rsidRPr="003548A5" w:rsidRDefault="00F8312D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12D" w:rsidRPr="003548A5" w:rsidRDefault="00F8312D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«Определени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содержания нитратов в овощах и фруктах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12D" w:rsidRDefault="00F8312D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BE47D3" w:rsidRPr="003548A5" w:rsidRDefault="00BE47D3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i/>
              </w:rPr>
              <w:t xml:space="preserve">(Использование цифровой лаборатории центра </w:t>
            </w:r>
            <w:r w:rsidRPr="001D2BE0">
              <w:rPr>
                <w:b/>
                <w:i/>
              </w:rPr>
              <w:t>«Точка роста»</w:t>
            </w:r>
            <w:r>
              <w:rPr>
                <w:i/>
              </w:rPr>
              <w:t>)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12D" w:rsidRPr="003548A5" w:rsidRDefault="00F8312D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2D" w:rsidRPr="003548A5" w:rsidRDefault="00F8312D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2D" w:rsidRPr="003548A5" w:rsidRDefault="00F8312D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12D" w:rsidRPr="003548A5" w:rsidRDefault="00F8312D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Познаем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 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себя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7ч.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норм рационального питания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</w:t>
            </w: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материал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A19A3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темперамента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творческой, учебно-практической деятельности. </w:t>
            </w:r>
          </w:p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Познаем секреты высшей нервной деятельности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47D3">
              <w:rPr>
                <w:i/>
              </w:rPr>
              <w:t xml:space="preserve">(Использование цифровой лаборатории центра </w:t>
            </w:r>
            <w:r w:rsidR="00BE47D3" w:rsidRPr="001D2BE0">
              <w:rPr>
                <w:b/>
                <w:i/>
              </w:rPr>
              <w:t>«Точка роста»</w:t>
            </w:r>
            <w:r w:rsidR="00BE47D3">
              <w:rPr>
                <w:i/>
              </w:rPr>
              <w:t>)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основными приемами постановки экспериментов.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Бинт, жгут, шина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обращаться с лабораторным оборудованием.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жизненного объема легких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47D3">
              <w:rPr>
                <w:i/>
              </w:rPr>
              <w:t xml:space="preserve">(Использование цифровой лаборатории центра </w:t>
            </w:r>
            <w:r w:rsidR="00BE47D3" w:rsidRPr="001D2BE0">
              <w:rPr>
                <w:b/>
                <w:i/>
              </w:rPr>
              <w:t>«Точка роста»</w:t>
            </w:r>
            <w:r w:rsidR="00BE47D3">
              <w:rPr>
                <w:i/>
              </w:rPr>
              <w:t>)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фитонапитков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растения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A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создать модель клеток крови своими руками?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фасоль, чечевица, краски</w:t>
            </w: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A5" w:rsidRPr="003548A5" w:rsidTr="000C0C3F">
        <w:trPr>
          <w:tblCellSpacing w:w="0" w:type="dxa"/>
        </w:trPr>
        <w:tc>
          <w:tcPr>
            <w:tcW w:w="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48A5" w:rsidRPr="003548A5" w:rsidRDefault="003A19A3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</w:t>
            </w:r>
            <w:r w:rsidR="003548A5" w:rsidRPr="003548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1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48A5" w:rsidRPr="003548A5" w:rsidRDefault="003548A5" w:rsidP="00407F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Учебно-методическое обеспечение: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Анашкина Е.Н.Веселая ботаника. Викторины, ребусы, кроссворды/ – Ярославль: «Академия развития» - 192с.;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Арский Ю.М. и др. Экологические проблемы, что происходит, кто виноват и что делать. – М. МНЭПУ, 2009.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 xml:space="preserve">Аспиз М.Е. Разные секреты. – </w:t>
      </w:r>
      <w:proofErr w:type="gramStart"/>
      <w:r>
        <w:t>М.:Дет.лит</w:t>
      </w:r>
      <w:proofErr w:type="gramEnd"/>
      <w:r>
        <w:t>., 1988.-64с.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Большой атлас природы России: иллюстрированная эн</w:t>
      </w:r>
      <w:r>
        <w:softHyphen/>
        <w:t>циклопедия для     детей. - М.: Эгмонт, Россия Лтд, 2011.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Брем  А. Э. Жизнь животных: в 3 т. / А. Э. Брем. - Москва. Терра -Terra,2008.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 xml:space="preserve">Вагнер Б.Б./Сто Великих чудес </w:t>
      </w:r>
      <w:proofErr w:type="gramStart"/>
      <w:r>
        <w:t>природы./</w:t>
      </w:r>
      <w:proofErr w:type="gramEnd"/>
      <w:r>
        <w:t xml:space="preserve"> Энциклопедии для любознательных.  Москва 2010.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Высоцкая М.В. Биология. 5-11 классы. Нетрадиционные уроки. Исследование, интегрирование, моделирование. – Учитель, 2009. – 489.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Касаткина Н. Внеклассная работа по биологии. 3-8 классы. – Учитель, 2010. – 160.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lastRenderedPageBreak/>
        <w:t>Плешаков  А. А. Зеленый дом / А. А. Плешаков // Мир во</w:t>
      </w:r>
      <w:r>
        <w:softHyphen/>
        <w:t xml:space="preserve">круг нас. – </w:t>
      </w:r>
      <w:proofErr w:type="gramStart"/>
      <w:r>
        <w:t>Москва :</w:t>
      </w:r>
      <w:proofErr w:type="gramEnd"/>
      <w:r>
        <w:t>  Просвещение, 2009.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 xml:space="preserve">Плешаков  А. А.   Зеленый  дом.  От  земли  до  неба  А. А. Плешаков. </w:t>
      </w:r>
      <w:proofErr w:type="gramStart"/>
      <w:r>
        <w:t>Москва .</w:t>
      </w:r>
      <w:proofErr w:type="gramEnd"/>
      <w:r>
        <w:t>: Просвещение, 2008.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Плешаков  А. А. Зеленый дом: программно-методические  материалы / А. А. Плешаков. – Москва ., 2010.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Плешаков  А. А. Как знакомить детей с правилами пове</w:t>
      </w:r>
      <w:r>
        <w:softHyphen/>
        <w:t>дения в  природе / А. А. Плешаков // Начальная школа. - 1998. №8.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Трайтак Д.И.Как сделать интересной внеклассную работу по биологии // Просвещение. Москва.1971.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 Тяглова С.В. Исследования и проектная деятельность учащихся по биологии. – Планета, 2011. – 256.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>Хрестоматия по биологии: Бактери.Грибы.Растения/ Авт.-сост. О.Н.Дронова. – Саратов: Лицей, 2002. – 144с.</w:t>
      </w:r>
    </w:p>
    <w:p w:rsidR="00C9199E" w:rsidRDefault="00C9199E" w:rsidP="00407F40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 xml:space="preserve">Я иду на урок биологии: </w:t>
      </w:r>
      <w:proofErr w:type="gramStart"/>
      <w:r>
        <w:t>Зоология:Беспозвоночные</w:t>
      </w:r>
      <w:proofErr w:type="gramEnd"/>
      <w:r>
        <w:t>:Книга для учителя. – М.: Издательство «Первое сентября», 1999.– 366с.</w:t>
      </w:r>
    </w:p>
    <w:p w:rsidR="00C9199E" w:rsidRDefault="00C9199E" w:rsidP="00407F4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Натуральные пособия (реальные объекты живой и неживой природы)</w:t>
      </w:r>
    </w:p>
    <w:p w:rsidR="00C9199E" w:rsidRDefault="00C9199E" w:rsidP="00407F4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Изобразительные наглядные пособия (рисунки, схематические рисунки, схемы, таблицы) плакаты, презентации.</w:t>
      </w:r>
    </w:p>
    <w:p w:rsidR="00C9199E" w:rsidRDefault="00C9199E" w:rsidP="00407F40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компьютер, мультимедийный проектор, DVD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>                         </w:t>
      </w:r>
      <w:r>
        <w:rPr>
          <w:b/>
          <w:bCs/>
        </w:rPr>
        <w:t>Информационные источники, используемые при составлении программы: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Электронные учебники: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Открытая биология.  (библиотека ГИМЦ)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1С: Репетитор. Биология.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Биология, 6 класс. Растения. Бактерии. Грибы. Лишайники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Биология, 7 кл. Животные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Биология, 8 кл. Человек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Энциклопедия животных Кирилла и Мефодия. (библиотека ГИМЦ)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Лабораторный практикум Биология 6 – 11 класс  </w:t>
      </w:r>
      <w:r>
        <w:rPr>
          <w:i/>
          <w:iCs/>
        </w:rPr>
        <w:t>(библиотека ГИМЦ)</w:t>
      </w:r>
    </w:p>
    <w:p w:rsidR="00C9199E" w:rsidRDefault="00C9199E" w:rsidP="00407F40">
      <w:pPr>
        <w:pStyle w:val="a3"/>
        <w:numPr>
          <w:ilvl w:val="0"/>
          <w:numId w:val="5"/>
        </w:numPr>
        <w:spacing w:before="0" w:beforeAutospacing="0" w:after="0" w:afterAutospacing="0"/>
        <w:ind w:left="0"/>
        <w:jc w:val="both"/>
      </w:pPr>
      <w:r>
        <w:t>Биология Интерактивные творческие задания 7 – 9 класс </w:t>
      </w:r>
      <w:r>
        <w:rPr>
          <w:i/>
          <w:iCs/>
        </w:rPr>
        <w:t>(библиотека ГИМЦ)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Интернет – адреса сайтов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>             - Сайт Минобрнауки http://rsr-olymp.ru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u w:val="single"/>
        </w:rPr>
        <w:t>http://nsportal.ru/blog/shkola/obshcheshkolnaya-tematika/integratsiya-na-urokakh-khimii-biologii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u w:val="single"/>
        </w:rPr>
        <w:t>http://old.iro.yar.ru/pnpo_yar/biolog06.htm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u w:val="single"/>
        </w:rPr>
        <w:t>http://www.edu-eao.ru/images/stories/masterklass/him-biolog.pdf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u w:val="single"/>
        </w:rPr>
        <w:t>http://centrdop.ucoz.ru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u w:val="single"/>
        </w:rPr>
        <w:t>http://www.moi-universitet.ru/schoolkonkurs/KonkursAMO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>- Фестиваль педагогических идей «Открытый урок» </w:t>
      </w:r>
      <w:r>
        <w:rPr>
          <w:u w:val="single"/>
        </w:rPr>
        <w:t>http://festival.1september.ru/articles/514689/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- Социальная сеть работников образования 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u w:val="single"/>
        </w:rPr>
        <w:t>http://nsportal.ru/shkola/biologiya/library/sistema-raboty-s-odarennymi-i-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Для учащихся и родителей: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 xml:space="preserve">Википедия      </w:t>
      </w:r>
      <w:r>
        <w:rPr>
          <w:u w:val="single"/>
        </w:rPr>
        <w:t>http://ru.wikipedia.org/wiki/Мотивация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>Сайт журнала «Исследовательская работа школьника». Публикуются основные материалы, избранные тексты, информация по подписке. </w:t>
      </w:r>
      <w:r>
        <w:rPr>
          <w:u w:val="single"/>
        </w:rPr>
        <w:t>www.issl.dnttm.ru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t>Сайт – обзор исследовательских и научно – практических юношеских конференций, семинаров, конкурсов. Организовано on–line размещение нормативных документов по конкурсам от всех желающих.</w:t>
      </w:r>
    </w:p>
    <w:p w:rsidR="00C9199E" w:rsidRDefault="00C9199E" w:rsidP="00407F40">
      <w:pPr>
        <w:pStyle w:val="a3"/>
        <w:spacing w:before="0" w:beforeAutospacing="0" w:after="0" w:afterAutospacing="0"/>
        <w:jc w:val="both"/>
      </w:pPr>
      <w:r>
        <w:rPr>
          <w:u w:val="single"/>
        </w:rPr>
        <w:t>www.konkurs.dnttm.ru</w:t>
      </w: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8A5" w:rsidRPr="003548A5" w:rsidRDefault="003548A5" w:rsidP="00407F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83C" w:rsidRDefault="0077583C" w:rsidP="00407F40">
      <w:pPr>
        <w:spacing w:after="0" w:line="240" w:lineRule="auto"/>
        <w:jc w:val="both"/>
      </w:pPr>
    </w:p>
    <w:sectPr w:rsidR="0077583C" w:rsidSect="003548A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F35"/>
    <w:multiLevelType w:val="multilevel"/>
    <w:tmpl w:val="DA7E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8375DF"/>
    <w:multiLevelType w:val="multilevel"/>
    <w:tmpl w:val="75747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D65A24"/>
    <w:multiLevelType w:val="multilevel"/>
    <w:tmpl w:val="C01A5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6D7646"/>
    <w:multiLevelType w:val="hybridMultilevel"/>
    <w:tmpl w:val="74568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226B1"/>
    <w:multiLevelType w:val="multilevel"/>
    <w:tmpl w:val="06F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6C44F7"/>
    <w:multiLevelType w:val="multilevel"/>
    <w:tmpl w:val="1872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48A5"/>
    <w:rsid w:val="000C0C3F"/>
    <w:rsid w:val="00176EFC"/>
    <w:rsid w:val="001842DC"/>
    <w:rsid w:val="001C11B4"/>
    <w:rsid w:val="002333FC"/>
    <w:rsid w:val="002801F9"/>
    <w:rsid w:val="0032626A"/>
    <w:rsid w:val="003548A5"/>
    <w:rsid w:val="003A19A3"/>
    <w:rsid w:val="00407F40"/>
    <w:rsid w:val="004378F3"/>
    <w:rsid w:val="004C255D"/>
    <w:rsid w:val="004F1FAD"/>
    <w:rsid w:val="005831CB"/>
    <w:rsid w:val="00700479"/>
    <w:rsid w:val="0077583C"/>
    <w:rsid w:val="007B7E71"/>
    <w:rsid w:val="007D23B8"/>
    <w:rsid w:val="00860E38"/>
    <w:rsid w:val="008854E3"/>
    <w:rsid w:val="008C6A7F"/>
    <w:rsid w:val="00A71463"/>
    <w:rsid w:val="00BE2A7E"/>
    <w:rsid w:val="00BE47D3"/>
    <w:rsid w:val="00C9199E"/>
    <w:rsid w:val="00E70C4E"/>
    <w:rsid w:val="00F8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5ED9"/>
  <w15:docId w15:val="{5CF63F21-486B-405F-8649-DFCCA9F6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5"/>
    <w:qFormat/>
    <w:rsid w:val="00860E38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customStyle="1" w:styleId="a5">
    <w:name w:val="Абзац списка Знак"/>
    <w:link w:val="a4"/>
    <w:locked/>
    <w:rsid w:val="00860E38"/>
    <w:rPr>
      <w:rFonts w:ascii="Thames" w:eastAsia="Times New Roman" w:hAnsi="Thames" w:cs="Times New Roman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7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3588</Words>
  <Characters>20455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Ивановна</dc:creator>
  <cp:keywords/>
  <dc:description/>
  <cp:lastModifiedBy>Валентина</cp:lastModifiedBy>
  <cp:revision>19</cp:revision>
  <cp:lastPrinted>2020-11-06T06:11:00Z</cp:lastPrinted>
  <dcterms:created xsi:type="dcterms:W3CDTF">2020-08-21T10:20:00Z</dcterms:created>
  <dcterms:modified xsi:type="dcterms:W3CDTF">2023-03-11T20:32:00Z</dcterms:modified>
</cp:coreProperties>
</file>