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DF" w:rsidRDefault="00F50E23" w:rsidP="00726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КОНФЛИКТОВ В ШКОЛЬНОЙ СРЕДЕ</w:t>
      </w:r>
    </w:p>
    <w:p w:rsidR="007265DF" w:rsidRPr="00F50E23" w:rsidRDefault="00F50E23" w:rsidP="007265D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0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65DF" w:rsidRPr="00F50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(из опыта диагностики, январь 2016 г.)</w:t>
      </w:r>
    </w:p>
    <w:p w:rsidR="007265DF" w:rsidRDefault="007265DF" w:rsidP="00726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65DF" w:rsidRPr="00F50E23" w:rsidRDefault="007265DF" w:rsidP="007265D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50E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Петрова Е.В., педагог-психолог </w:t>
      </w:r>
    </w:p>
    <w:p w:rsidR="007265DF" w:rsidRPr="00F50E23" w:rsidRDefault="007265DF" w:rsidP="007265D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50E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МОУ Ермаковская СОШ</w:t>
      </w:r>
    </w:p>
    <w:p w:rsidR="007265DF" w:rsidRDefault="007265DF" w:rsidP="00726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60" w:rsidRPr="007265DF" w:rsidRDefault="00CC7560" w:rsidP="00726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диагностики предрасположенности личности к конфликтному поведению К.Томаса.</w:t>
      </w:r>
    </w:p>
    <w:p w:rsidR="00CC7560" w:rsidRPr="007265DF" w:rsidRDefault="00CC7560" w:rsidP="00726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</w:t>
      </w:r>
      <w:r w:rsid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методика может быть рекомендована в качестве подготовительной работы к проведению классного часа в старшей школе на тему «Конфликт и агрессия в нашем классе». Она позволит учащимся разобраться в особенностях собственного поведения во </w:t>
      </w:r>
      <w:proofErr w:type="spell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фрустрирующих</w:t>
      </w:r>
      <w:proofErr w:type="spell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 ситуациях и с помощью психолога найти оптимальный способ поведения в конфликте.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описания типов поведения людей в конфликтных ситуациях автор методики К. Томас считает применимой двухмерную модель регулирования конфликтов, основополагающими измерениями в которой являются кооперация, связанная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К.Томас выделяет следующие способы регулирования конфликтов: соревнование, приспособление, компромисс, избегание, сотрудничество.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К.Томас считает, что только в ситуации сотрудничества обе </w:t>
      </w:r>
      <w:r w:rsid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оказываются в выигрыше.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своем </w:t>
      </w:r>
      <w:proofErr w:type="spell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опроснике</w:t>
      </w:r>
      <w:proofErr w:type="spell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выявлению типичных форм поведения К.Томас описывает каждый из пяти перечисленных возможных вариантов двенадцатью суждениями о поведении индивида в конфликтной ситуации.</w:t>
      </w:r>
    </w:p>
    <w:p w:rsidR="00CC7560" w:rsidRPr="007265DF" w:rsidRDefault="00CC7560" w:rsidP="007265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«Вам предлагается 30 пар несложных суждений. Каждое суждение описывает возможное поведение человека в ситуации общения с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другим человеком. Каждый раз читайте подряд два суждения: А и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, и выбирайте то, которое в большей степени характеризует ваше собственное поведение. Выбранное суждение отметьте».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26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Опросник</w:t>
      </w:r>
      <w:proofErr w:type="spellEnd"/>
      <w:r w:rsidRPr="00726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А) Иногда я предоставляю другим возможность взять на себя ответственность за решение спорного вопроса.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Чем обсуждать то, в чем мы расходимся, я стараюсь обратить внимание на то, с чем мы оба согласны.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А) Я стараюсь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пытаюсь уладить дело с учетом интересов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моих собственных.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Б) Я стараюсь успокоить другого и, главным образом, сохранить наши отношения.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Я стараюсь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иногда жертвую своими собственными интересами ради интересов другого человека.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А) Улаживая спорную ситуацию, я все время стараюсь найти поддержку у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все, чтобы избежать бесполезной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А) Я пытаюсь избежать возникновения неприятностей для себя.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А) Я стараюсь отложить решение спорного вопроса, с тем, чтобы со временем решить его окончательно.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считаю возможным в чем-то уступить, чтобы добиться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первым делом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А) Я думаю, что не всегда стоит волноваться из-за каких-либо возникающих разногласий.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предпринимаю все усилия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А) Я твердо стараюсь достичь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Я пытаюсь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А) Первым делом я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Б) Я стараюсь успокоить другого и, главным образом, сохранить наши отношения.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Зачастую я избегаю занимать позицию, которая может вызвать споры.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даю возможность другому в чем-то остаться при своем мнении, если он также идет мне навстречу.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настаиваю, чтобы было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по-моему.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14. А) Я сообщаю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 и спрашиваю о его взглядах.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пытаюсь показать другому логику и преимущество моих взглядов.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15.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А) Я стараюсь успокоить другого и, главным образом, сохранить наши отношения.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 необходимое, чтобы избежать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16. А) Я стараюсь не задеть чувств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пытаюсь убедить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преимуществах моей позиции.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А) Обычно я настойчиво пытаюсь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все, чтобы избежать болезненной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18. А) Если это сделает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счастливым, я дам ему возможность настоять на своем.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даю другому возможность остаться при своем мнении, если он идет мне навстречу.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А) Первым делом я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стараюсь отложить решение спорного вопроса, с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со временем решить его окончательно.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А) Я пытаюсь немедленно преодолеть наши разногласия.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найти наилучшее сочетание выгод и потерь для нас обоих.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21. А) Ведя переговоры, я стараюсь быть внимательным к желаниям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всегда склоняюсь к прямому обсуждению проблемы.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 А) Я пытаюсь отыскать решение, которое находится посередине между моей позицией и точкой зрения другого человека.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отстаиваю свои желания.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А) Как правило, я озабочен тем, чтобы удовлетворить желание каждого из нас.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Иногда я предоставляю возможность другим взять на себя ответственность за решение спорного вопроса.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 А) Если позиция другого кажется ему важной, я постараюсь пойти навстречу его желаниям.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стараюсь убедить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прийти к компромиссу.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А) Я пытаюсь показать другому логику и преимущество моих взглядов.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Ведя переговоры, я стараюсь быть внимательным к желаниям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почти всегда озабочен тем, чтобы удовлетворить желание каждого из нас.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27. А) Зачастую я избегаю занимать позицию, которая может вызвать споры.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Если это сделает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счастливым, я дам ему возможность настоять на своем.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Улаживая ситуацию, я обычно стараюсь найти поддержку у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Думаю, что не всегда стоит волноваться из-за каких-либо возникающих разногласий.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30. А) Я стараюсь не задеть чувств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всегда занимаю такую позицию в спорном вопросе, чтобы мы совместно с другим заинтересованным человеком могли добиться успеха.</w:t>
      </w:r>
    </w:p>
    <w:tbl>
      <w:tblPr>
        <w:tblW w:w="3273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3273"/>
      </w:tblGrid>
      <w:tr w:rsidR="00CC7560" w:rsidRPr="007265DF" w:rsidTr="005D4F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560" w:rsidRPr="007265DF" w:rsidRDefault="00CC7560" w:rsidP="007265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7560" w:rsidRPr="007265DF" w:rsidRDefault="00CC7560" w:rsidP="007265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данных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: Вы пишете в столбиках названия стратегий (можно сокращенно, по первой букве) в следующем порядке: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противоборство)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 (сотрудничество)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 (компромисс)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 (избегание)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 (уступчивость)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Подсчитайте сумму выборов каждой стратегии при помощи ключа. Удобнее всего представить результат в виде графика.</w:t>
      </w:r>
    </w:p>
    <w:tbl>
      <w:tblPr>
        <w:tblW w:w="70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87"/>
        <w:gridCol w:w="1282"/>
        <w:gridCol w:w="1437"/>
        <w:gridCol w:w="1184"/>
        <w:gridCol w:w="1414"/>
        <w:gridCol w:w="1281"/>
      </w:tblGrid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</w:t>
            </w:r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</w:t>
            </w:r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Компр</w:t>
            </w:r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мисс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Уступч</w:t>
            </w:r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вость</w:t>
            </w:r>
            <w:proofErr w:type="spellEnd"/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CB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B5313" w:rsidRPr="007265DF" w:rsidRDefault="00CB5313" w:rsidP="007265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5DF">
        <w:rPr>
          <w:rFonts w:ascii="Times New Roman" w:hAnsi="Times New Roman" w:cs="Times New Roman"/>
          <w:sz w:val="28"/>
          <w:szCs w:val="28"/>
        </w:rPr>
        <w:t>ФИ________________________________</w:t>
      </w:r>
    </w:p>
    <w:p w:rsidR="00CB5313" w:rsidRPr="007265DF" w:rsidRDefault="00CB5313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DF">
        <w:rPr>
          <w:rFonts w:ascii="Times New Roman" w:hAnsi="Times New Roman" w:cs="Times New Roman"/>
          <w:b/>
          <w:sz w:val="28"/>
          <w:szCs w:val="28"/>
        </w:rPr>
        <w:t>Бланк для ответов.</w:t>
      </w:r>
    </w:p>
    <w:p w:rsidR="00CB5313" w:rsidRPr="007265DF" w:rsidRDefault="00CB5313" w:rsidP="00726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DF">
        <w:rPr>
          <w:rFonts w:ascii="Times New Roman" w:hAnsi="Times New Roman" w:cs="Times New Roman"/>
          <w:b/>
          <w:sz w:val="28"/>
          <w:szCs w:val="28"/>
        </w:rPr>
        <w:t>Инструкция по заполнению:</w:t>
      </w:r>
      <w:r w:rsidRPr="007265DF">
        <w:rPr>
          <w:rFonts w:ascii="Times New Roman" w:hAnsi="Times New Roman" w:cs="Times New Roman"/>
          <w:sz w:val="28"/>
          <w:szCs w:val="28"/>
        </w:rPr>
        <w:t xml:space="preserve"> поставьте знак «+» в каждой строчке, выбрав вариант</w:t>
      </w:r>
      <w:proofErr w:type="gramStart"/>
      <w:r w:rsidRPr="007265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65DF">
        <w:rPr>
          <w:rFonts w:ascii="Times New Roman" w:hAnsi="Times New Roman" w:cs="Times New Roman"/>
          <w:sz w:val="28"/>
          <w:szCs w:val="28"/>
        </w:rPr>
        <w:t xml:space="preserve"> или Б.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 читайте подряд два суждения: А и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, и выбирайте то, которое в большей степени характеризует ваше собственное поведение.</w:t>
      </w:r>
      <w:r w:rsidR="009F7A57"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Подсчитайте количество «+» по каждому столбику.</w:t>
      </w:r>
    </w:p>
    <w:tbl>
      <w:tblPr>
        <w:tblW w:w="9741" w:type="dxa"/>
        <w:tblCellSpacing w:w="0" w:type="dxa"/>
        <w:tblInd w:w="-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77"/>
        <w:gridCol w:w="1735"/>
        <w:gridCol w:w="1749"/>
        <w:gridCol w:w="1615"/>
        <w:gridCol w:w="1749"/>
        <w:gridCol w:w="1616"/>
      </w:tblGrid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5313" w:rsidRPr="007265DF" w:rsidTr="009F7A5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13" w:rsidRPr="007265DF" w:rsidRDefault="00CB5313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F7A57" w:rsidRPr="007265DF" w:rsidTr="009F7A57">
        <w:trPr>
          <w:trHeight w:val="6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57" w:rsidRPr="007265DF" w:rsidRDefault="009F7A57" w:rsidP="00726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5313" w:rsidRPr="007265DF" w:rsidRDefault="009F7A57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DF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9F7A57" w:rsidRPr="007265DF" w:rsidRDefault="009F7A57" w:rsidP="007265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1. А) Иногда я предоставляю другим возможность взять на себя ответственность за решение спорного вопроса.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Чем обсуждать то, в чем мы расходимся, я стараюсь обратить внимание на то, с чем мы оба согласны.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А) Я стараюсь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пытаюсь уладить дело с учетом интересов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моих собственных.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Б) Я стараюсь успокоить другого и, главным образом, сохранить наши отношения.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Я стараюсь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иногда жертвую своими собственными интересами ради интересов другого человека.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А) Улаживая спорную ситуацию, я все время стараюсь найти поддержку у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все, чтобы избежать бесполезной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А) Я пытаюсь избежать возникновения неприятностей для себя.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А) Я стараюсь отложить решение спорного вопроса, с тем, чтобы со временем решить его окончательно.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считаю возможным в чем-то уступить, чтобы добиться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первым делом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А) Я думаю, что не всегда стоит волноваться из-за каких-либо возникающих разногласий.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предпринимаю все усилия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А) Я твердо стараюсь достичь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пытаюсь найти компромиссное решение.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А) Первым делом я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Б) Я стараюсь успокоить другого и, главным образом, сохранить наши отношения.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Зачастую я избегаю занимать позицию, которая может вызвать споры.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Я даю возможность другому в чем-то остаться при своем мнении, если он также идет мне навстречу.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настаиваю, чтобы было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по-моему.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14. А) Я сообщаю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 и спрашиваю о его взглядах.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пытаюсь показать другому логику и преимущество моих взглядов.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15.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А) Я стараюсь успокоить другого и, главным образом, сохранить наши отношения.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 необходимое, чтобы избежать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16. А) Я стараюсь не задеть чувств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пытаюсь убедить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преимуществах моей позиции.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А) Обычно я настойчиво пытаюсь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сделать все, чтобы избежать болезненной напряженности.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18. А) Если это сделает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счастливым, я дам ему возможность настоять на своем.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даю другому возможность остаться при своем мнении, если он идет мне навстречу.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А) Первым делом я стараюсь ясно определить то, в чем состоят все затронутые интересы и спорные вопросы.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стараюсь отложить решение спорного вопроса, с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со временем решить его окончательно.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А) Я пытаюсь немедленно преодолеть наши разногласия.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стараюсь найти наилучшее сочетание выгод и потерь для нас обоих.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21. А) Ведя переговоры, я стараюсь быть внимательным к желаниям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всегда склоняюсь к прямому обсуждению проблемы.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 А) Я пытаюсь отыскать решение, которое находится посередине между моей позицией и точкой зрения другого человека.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отстаиваю свои желания.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А) Как правило, я озабочен тем, чтобы удовлетворить желание каждого из нас.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Иногда я предоставляю возможность другим взять на себя 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за решение спорного вопроса.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 А) Если позиция другого кажется ему важной, я постараюсь пойти навстречу его желаниям.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Я стараюсь убедить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прийти к компромиссу.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А) Я пытаюсь показать другому логику и преимущество моих взглядов.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Ведя переговоры, я стараюсь быть внимательным к желаниям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почти всегда озабочен тем, чтобы удовлетворить желание каждого из нас.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27. А) Зачастую я избегаю занимать позицию, которая может вызвать споры.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Если это сделает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счастливым, я дам ему возможность настоять на своем.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28. А) Обычно я настойчиво стремлюсь добиться своего.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Улаживая ситуацию, я обычно стараюсь найти поддержку у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29. А) Я предлагаю среднюю позицию.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Думаю, что не всегда стоит волноваться из-за каких-либо возникающих разногласий.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30. А) Я стараюсь не задеть чувств </w:t>
      </w:r>
      <w:proofErr w:type="gramStart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65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Я всегда занимаю такую позицию в спорном вопросе, чтобы мы совместно с другим заинтересованным человеком могли добиться успеха.</w:t>
      </w:r>
    </w:p>
    <w:p w:rsidR="009F7A57" w:rsidRPr="007265DF" w:rsidRDefault="009F7A57" w:rsidP="00726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4B" w:rsidRPr="007265DF" w:rsidRDefault="009B294B" w:rsidP="00726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4B" w:rsidRPr="007265DF" w:rsidRDefault="009B294B" w:rsidP="00726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23" w:rsidRDefault="00F50E23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23" w:rsidRDefault="00F50E23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DF" w:rsidRDefault="007265DF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12" w:rsidRPr="007265DF" w:rsidRDefault="009B294B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Обработка данных по 8 классу </w:t>
      </w:r>
    </w:p>
    <w:p w:rsidR="009B294B" w:rsidRPr="007265DF" w:rsidRDefault="009B294B" w:rsidP="00726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DF">
        <w:rPr>
          <w:rFonts w:ascii="Times New Roman" w:hAnsi="Times New Roman" w:cs="Times New Roman"/>
          <w:b/>
          <w:sz w:val="28"/>
          <w:szCs w:val="28"/>
        </w:rPr>
        <w:t>тест «Предрасположенность личности к конфликтному поведению».</w:t>
      </w:r>
    </w:p>
    <w:p w:rsidR="009B294B" w:rsidRDefault="009B294B" w:rsidP="009B2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450342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B294B" w:rsidRDefault="009B294B" w:rsidP="009B294B">
      <w:pPr>
        <w:tabs>
          <w:tab w:val="left" w:pos="17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412" w:rsidRPr="00345412">
        <w:rPr>
          <w:b/>
          <w:bCs/>
          <w:noProof/>
          <w:sz w:val="28"/>
          <w:szCs w:val="28"/>
        </w:rPr>
        <w:drawing>
          <wp:inline distT="0" distB="0" distL="0" distR="0">
            <wp:extent cx="5813886" cy="3699164"/>
            <wp:effectExtent l="19050" t="0" r="1541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B294B" w:rsidRPr="009B294B" w:rsidRDefault="007265DF" w:rsidP="00F50E23">
      <w:pPr>
        <w:tabs>
          <w:tab w:val="left" w:pos="17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B294B">
        <w:rPr>
          <w:rFonts w:ascii="Times New Roman" w:hAnsi="Times New Roman" w:cs="Times New Roman"/>
          <w:sz w:val="28"/>
          <w:szCs w:val="28"/>
        </w:rPr>
        <w:t>Анализ полученных данных свидетельствует о том, что большинство учащихся выберут сотрудничество или компромисс, но есть</w:t>
      </w:r>
      <w:r w:rsidR="00385F90">
        <w:rPr>
          <w:rFonts w:ascii="Times New Roman" w:hAnsi="Times New Roman" w:cs="Times New Roman"/>
          <w:sz w:val="28"/>
          <w:szCs w:val="28"/>
        </w:rPr>
        <w:t>,</w:t>
      </w:r>
      <w:r w:rsidR="009B294B">
        <w:rPr>
          <w:rFonts w:ascii="Times New Roman" w:hAnsi="Times New Roman" w:cs="Times New Roman"/>
          <w:sz w:val="28"/>
          <w:szCs w:val="28"/>
        </w:rPr>
        <w:t xml:space="preserve"> </w:t>
      </w:r>
      <w:r w:rsidR="00385F90">
        <w:rPr>
          <w:rFonts w:ascii="Times New Roman" w:hAnsi="Times New Roman" w:cs="Times New Roman"/>
          <w:sz w:val="28"/>
          <w:szCs w:val="28"/>
        </w:rPr>
        <w:t xml:space="preserve">кто попытается избежать конфликта (это зависит от личностных особенностей). Только двое (Гусев и Иванов) выбрали путь противоборства. Можно сделать вывод, что учащиеся могут оценить ситуацию и попытаются в ней разобраться. Радует и то, что большинство выбирают конструктивный способ </w:t>
      </w:r>
      <w:proofErr w:type="gramStart"/>
      <w:r w:rsidR="00385F90">
        <w:rPr>
          <w:rFonts w:ascii="Times New Roman" w:hAnsi="Times New Roman" w:cs="Times New Roman"/>
          <w:sz w:val="28"/>
          <w:szCs w:val="28"/>
        </w:rPr>
        <w:t xml:space="preserve">решения конфликтной </w:t>
      </w:r>
      <w:r w:rsidR="00F50E23">
        <w:rPr>
          <w:rFonts w:ascii="Times New Roman" w:hAnsi="Times New Roman" w:cs="Times New Roman"/>
          <w:sz w:val="28"/>
          <w:szCs w:val="28"/>
        </w:rPr>
        <w:t xml:space="preserve"> </w:t>
      </w:r>
      <w:r w:rsidR="00385F90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385F90">
        <w:rPr>
          <w:rFonts w:ascii="Times New Roman" w:hAnsi="Times New Roman" w:cs="Times New Roman"/>
          <w:sz w:val="28"/>
          <w:szCs w:val="28"/>
        </w:rPr>
        <w:t>.</w:t>
      </w:r>
    </w:p>
    <w:sectPr w:rsidR="009B294B" w:rsidRPr="009B294B" w:rsidSect="009F7A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13"/>
    <w:rsid w:val="00036F85"/>
    <w:rsid w:val="000D7A08"/>
    <w:rsid w:val="001744D6"/>
    <w:rsid w:val="00345412"/>
    <w:rsid w:val="00385F90"/>
    <w:rsid w:val="005F302E"/>
    <w:rsid w:val="007265DF"/>
    <w:rsid w:val="009B294B"/>
    <w:rsid w:val="009F7A57"/>
    <w:rsid w:val="00CB5313"/>
    <w:rsid w:val="00CC7560"/>
    <w:rsid w:val="00D96B09"/>
    <w:rsid w:val="00F5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313"/>
  </w:style>
  <w:style w:type="paragraph" w:styleId="a3">
    <w:name w:val="Normal (Web)"/>
    <w:basedOn w:val="a"/>
    <w:uiPriority w:val="99"/>
    <w:semiHidden/>
    <w:unhideWhenUsed/>
    <w:rsid w:val="00C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8;&#1084;&#1072;&#1082;&#1086;&#1074;&#1089;&#1082;&#1072;&#1103;%20&#1057;&#1054;&#1064;\Desktop\&#1086;&#1073;&#1088;&#1072;&#1073;&#1086;&#1090;&#1082;&#1072;%20&#1090;&#1077;&#1089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8;&#1084;&#1072;&#1082;&#1086;&#1074;&#1089;&#1082;&#1072;&#1103;%20&#1057;&#1054;&#1064;\Desktop\&#1086;&#1073;&#1088;&#1072;&#1073;&#1086;&#1090;&#1082;&#1072;%20&#1090;&#1077;&#1089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18125218722659692"/>
          <c:y val="4.5121263395375068E-2"/>
          <c:w val="0.53775612423447072"/>
          <c:h val="0.8773805241349907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Противоборство</c:v>
                </c:pt>
              </c:strCache>
            </c:strRef>
          </c:tx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Лист1!$B$3:$B$17</c:f>
              <c:numCache>
                <c:formatCode>General</c:formatCode>
                <c:ptCount val="15"/>
                <c:pt idx="11">
                  <c:v>10</c:v>
                </c:pt>
                <c:pt idx="1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Сотрудничество</c:v>
                </c:pt>
              </c:strCache>
            </c:strRef>
          </c:tx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Лист1!$C$3:$C$17</c:f>
              <c:numCache>
                <c:formatCode>General</c:formatCode>
                <c:ptCount val="15"/>
                <c:pt idx="1">
                  <c:v>10</c:v>
                </c:pt>
                <c:pt idx="4">
                  <c:v>8</c:v>
                </c:pt>
                <c:pt idx="7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Компромисс</c:v>
                </c:pt>
              </c:strCache>
            </c:strRef>
          </c:tx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Лист1!$D$3:$D$17</c:f>
              <c:numCache>
                <c:formatCode>General</c:formatCode>
                <c:ptCount val="15"/>
                <c:pt idx="0">
                  <c:v>10</c:v>
                </c:pt>
                <c:pt idx="3">
                  <c:v>9</c:v>
                </c:pt>
                <c:pt idx="6">
                  <c:v>11</c:v>
                </c:pt>
                <c:pt idx="8">
                  <c:v>9</c:v>
                </c:pt>
                <c:pt idx="9">
                  <c:v>9</c:v>
                </c:pt>
                <c:pt idx="10">
                  <c:v>8</c:v>
                </c:pt>
                <c:pt idx="13">
                  <c:v>10</c:v>
                </c:pt>
                <c:pt idx="1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Избегание</c:v>
                </c:pt>
              </c:strCache>
            </c:strRef>
          </c:tx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Лист1!$E$3:$E$17</c:f>
              <c:numCache>
                <c:formatCode>General</c:formatCode>
                <c:ptCount val="15"/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Уступчивость</c:v>
                </c:pt>
              </c:strCache>
            </c:strRef>
          </c:tx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Лист1!$F$3:$F$17</c:f>
              <c:numCache>
                <c:formatCode>General</c:formatCode>
                <c:ptCount val="15"/>
                <c:pt idx="5">
                  <c:v>9</c:v>
                </c:pt>
                <c:pt idx="10">
                  <c:v>8</c:v>
                </c:pt>
              </c:numCache>
            </c:numRef>
          </c:val>
        </c:ser>
        <c:axId val="154026752"/>
        <c:axId val="151868544"/>
      </c:barChart>
      <c:valAx>
        <c:axId val="151868544"/>
        <c:scaling>
          <c:orientation val="minMax"/>
        </c:scaling>
        <c:axPos val="b"/>
        <c:majorGridlines/>
        <c:numFmt formatCode="General" sourceLinked="1"/>
        <c:tickLblPos val="nextTo"/>
        <c:crossAx val="154026752"/>
        <c:crosses val="autoZero"/>
        <c:crossBetween val="between"/>
      </c:valAx>
      <c:catAx>
        <c:axId val="154026752"/>
        <c:scaling>
          <c:orientation val="minMax"/>
        </c:scaling>
        <c:axPos val="l"/>
        <c:tickLblPos val="nextTo"/>
        <c:crossAx val="151868544"/>
        <c:crosses val="autoZero"/>
        <c:auto val="1"/>
        <c:lblAlgn val="ctr"/>
        <c:lblOffset val="100"/>
      </c:cat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Предрасположенность личности к конфликтному поведению К.Томаса.</a:t>
            </a:r>
            <a:r>
              <a:rPr lang="ru-RU" sz="1800" b="1" i="0" baseline="0"/>
              <a:t/>
            </a:r>
            <a:br>
              <a:rPr lang="ru-RU" sz="1800" b="1" i="0" baseline="0"/>
            </a:br>
            <a:endParaRPr lang="ru-RU" sz="1800" b="1" i="0" baseline="0"/>
          </a:p>
        </c:rich>
      </c:tx>
      <c:layout>
        <c:manualLayout>
          <c:xMode val="edge"/>
          <c:yMode val="edge"/>
          <c:x val="0.17360031041011514"/>
          <c:y val="0"/>
        </c:manualLayout>
      </c:layout>
    </c:title>
    <c:plotArea>
      <c:layout>
        <c:manualLayout>
          <c:layoutTarget val="inner"/>
          <c:xMode val="edge"/>
          <c:yMode val="edge"/>
          <c:x val="9.2208056036339123E-2"/>
          <c:y val="0.20275428200340967"/>
          <c:w val="0.85584339457567948"/>
          <c:h val="0.55094894066076794"/>
        </c:manualLayout>
      </c:layout>
      <c:areaChart>
        <c:grouping val="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Противоборство</c:v>
                </c:pt>
              </c:strCache>
            </c:strRef>
          </c:tx>
          <c:dLbls>
            <c:showVal val="1"/>
          </c:dLbls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Лист1!$B$3:$B$17</c:f>
              <c:numCache>
                <c:formatCode>General</c:formatCode>
                <c:ptCount val="15"/>
                <c:pt idx="11">
                  <c:v>10</c:v>
                </c:pt>
                <c:pt idx="1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Сотрудничество</c:v>
                </c:pt>
              </c:strCache>
            </c:strRef>
          </c:tx>
          <c:dLbls>
            <c:showVal val="1"/>
          </c:dLbls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Лист1!$C$3:$C$17</c:f>
              <c:numCache>
                <c:formatCode>General</c:formatCode>
                <c:ptCount val="15"/>
                <c:pt idx="1">
                  <c:v>10</c:v>
                </c:pt>
                <c:pt idx="4">
                  <c:v>8</c:v>
                </c:pt>
                <c:pt idx="7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Компромисс</c:v>
                </c:pt>
              </c:strCache>
            </c:strRef>
          </c:tx>
          <c:dLbls>
            <c:showVal val="1"/>
          </c:dLbls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Лист1!$D$3:$D$17</c:f>
              <c:numCache>
                <c:formatCode>General</c:formatCode>
                <c:ptCount val="15"/>
                <c:pt idx="0">
                  <c:v>10</c:v>
                </c:pt>
                <c:pt idx="3">
                  <c:v>9</c:v>
                </c:pt>
                <c:pt idx="6">
                  <c:v>11</c:v>
                </c:pt>
                <c:pt idx="8">
                  <c:v>9</c:v>
                </c:pt>
                <c:pt idx="9">
                  <c:v>9</c:v>
                </c:pt>
                <c:pt idx="10">
                  <c:v>8</c:v>
                </c:pt>
                <c:pt idx="13">
                  <c:v>10</c:v>
                </c:pt>
                <c:pt idx="1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Избегание</c:v>
                </c:pt>
              </c:strCache>
            </c:strRef>
          </c:tx>
          <c:dLbls>
            <c:showVal val="1"/>
          </c:dLbls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Лист1!$E$3:$E$17</c:f>
              <c:numCache>
                <c:formatCode>General</c:formatCode>
                <c:ptCount val="15"/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Уступчивость</c:v>
                </c:pt>
              </c:strCache>
            </c:strRef>
          </c:tx>
          <c:dLbls>
            <c:showVal val="1"/>
          </c:dLbls>
          <c:cat>
            <c:strRef>
              <c:f>Лист1!$A$3:$A$17</c:f>
              <c:strCache>
                <c:ptCount val="15"/>
                <c:pt idx="0">
                  <c:v>Валеев</c:v>
                </c:pt>
                <c:pt idx="1">
                  <c:v>Трыкина</c:v>
                </c:pt>
                <c:pt idx="2">
                  <c:v>Шилов</c:v>
                </c:pt>
                <c:pt idx="3">
                  <c:v>Чубукова</c:v>
                </c:pt>
                <c:pt idx="4">
                  <c:v>Зенченкова</c:v>
                </c:pt>
                <c:pt idx="5">
                  <c:v>Липатова</c:v>
                </c:pt>
                <c:pt idx="6">
                  <c:v>Евдоченко</c:v>
                </c:pt>
                <c:pt idx="7">
                  <c:v>Петрова</c:v>
                </c:pt>
                <c:pt idx="8">
                  <c:v>Нургазизова</c:v>
                </c:pt>
                <c:pt idx="9">
                  <c:v>Калинин</c:v>
                </c:pt>
                <c:pt idx="10">
                  <c:v>Халошина</c:v>
                </c:pt>
                <c:pt idx="11">
                  <c:v>Иванов </c:v>
                </c:pt>
                <c:pt idx="12">
                  <c:v>Гусев</c:v>
                </c:pt>
                <c:pt idx="13">
                  <c:v>Бороздина</c:v>
                </c:pt>
                <c:pt idx="14">
                  <c:v>Белова</c:v>
                </c:pt>
              </c:strCache>
            </c:strRef>
          </c:cat>
          <c:val>
            <c:numRef>
              <c:f>Лист1!$F$3:$F$17</c:f>
              <c:numCache>
                <c:formatCode>General</c:formatCode>
                <c:ptCount val="15"/>
                <c:pt idx="5">
                  <c:v>9</c:v>
                </c:pt>
                <c:pt idx="10">
                  <c:v>8</c:v>
                </c:pt>
              </c:numCache>
            </c:numRef>
          </c:val>
        </c:ser>
        <c:dLbls>
          <c:showVal val="1"/>
        </c:dLbls>
        <c:axId val="94076288"/>
        <c:axId val="137766016"/>
      </c:areaChart>
      <c:catAx>
        <c:axId val="94076288"/>
        <c:scaling>
          <c:orientation val="minMax"/>
        </c:scaling>
        <c:axPos val="b"/>
        <c:majorGridlines/>
        <c:majorTickMark val="none"/>
        <c:tickLblPos val="nextTo"/>
        <c:crossAx val="137766016"/>
        <c:crosses val="autoZero"/>
        <c:auto val="1"/>
        <c:lblAlgn val="ctr"/>
        <c:lblOffset val="100"/>
      </c:catAx>
      <c:valAx>
        <c:axId val="137766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4076288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05"/>
          <c:y val="0.11434721433016734"/>
          <c:w val="0.92579979360165165"/>
          <c:h val="9.306843087912984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Ермаковская СОШ</dc:creator>
  <cp:keywords/>
  <dc:description/>
  <cp:lastModifiedBy>Нина Ивановна</cp:lastModifiedBy>
  <cp:revision>11</cp:revision>
  <cp:lastPrinted>2016-09-27T09:04:00Z</cp:lastPrinted>
  <dcterms:created xsi:type="dcterms:W3CDTF">2015-10-20T17:36:00Z</dcterms:created>
  <dcterms:modified xsi:type="dcterms:W3CDTF">2016-09-27T09:13:00Z</dcterms:modified>
</cp:coreProperties>
</file>